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98" w:rsidRDefault="000B6F98" w:rsidP="00F73421">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ПОГОДЖЕНО  </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bookmarkStart w:id="0" w:name="_GoBack"/>
      <w:bookmarkEnd w:id="0"/>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 xml:space="preserve">        ЗАТВЕРДЖЕНО</w:t>
      </w:r>
    </w:p>
    <w:p w:rsidR="000B6F98" w:rsidRDefault="000B6F98" w:rsidP="00F73421">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Протокол педагогічної ради</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 xml:space="preserve">        Наказ № ___ -о/д</w:t>
      </w:r>
    </w:p>
    <w:p w:rsidR="000B6F98" w:rsidRPr="000B6F98" w:rsidRDefault="000B6F98" w:rsidP="00F73421">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 від «___» _____ 2021р.</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 xml:space="preserve">          </w:t>
      </w:r>
      <w:r>
        <w:rPr>
          <w:rFonts w:ascii="Times New Roman" w:eastAsia="Times New Roman" w:hAnsi="Times New Roman" w:cs="Times New Roman"/>
          <w:sz w:val="24"/>
          <w:szCs w:val="24"/>
          <w:lang w:eastAsia="uk-UA"/>
        </w:rPr>
        <w:t>від «___» _____ 2021р.</w:t>
      </w:r>
    </w:p>
    <w:p w:rsidR="000B6F98" w:rsidRDefault="000B6F98" w:rsidP="00F73421">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F73421" w:rsidRPr="00F73421" w:rsidRDefault="00F73421" w:rsidP="00F73421">
      <w:pPr>
        <w:shd w:val="clear" w:color="auto" w:fill="FFFFFF"/>
        <w:spacing w:after="0" w:line="240" w:lineRule="auto"/>
        <w:jc w:val="center"/>
        <w:rPr>
          <w:rFonts w:ascii="Times New Roman" w:eastAsia="Times New Roman" w:hAnsi="Times New Roman" w:cs="Times New Roman"/>
          <w:sz w:val="24"/>
          <w:szCs w:val="24"/>
          <w:lang w:eastAsia="uk-UA"/>
        </w:rPr>
      </w:pPr>
      <w:r w:rsidRPr="00F73421">
        <w:rPr>
          <w:rFonts w:ascii="Times New Roman" w:eastAsia="Times New Roman" w:hAnsi="Times New Roman" w:cs="Times New Roman"/>
          <w:b/>
          <w:bCs/>
          <w:color w:val="000000"/>
          <w:sz w:val="28"/>
          <w:szCs w:val="28"/>
          <w:lang w:eastAsia="uk-UA"/>
        </w:rPr>
        <w:t>Положення </w:t>
      </w:r>
    </w:p>
    <w:p w:rsidR="00F73421" w:rsidRPr="00F73421" w:rsidRDefault="00F73421" w:rsidP="00F73421">
      <w:pPr>
        <w:shd w:val="clear" w:color="auto" w:fill="FFFFFF"/>
        <w:spacing w:after="0" w:line="240" w:lineRule="auto"/>
        <w:jc w:val="center"/>
        <w:rPr>
          <w:rFonts w:ascii="Times New Roman" w:eastAsia="Times New Roman" w:hAnsi="Times New Roman" w:cs="Times New Roman"/>
          <w:sz w:val="24"/>
          <w:szCs w:val="24"/>
          <w:lang w:eastAsia="uk-UA"/>
        </w:rPr>
      </w:pPr>
      <w:r w:rsidRPr="00F73421">
        <w:rPr>
          <w:rFonts w:ascii="Times New Roman" w:eastAsia="Times New Roman" w:hAnsi="Times New Roman" w:cs="Times New Roman"/>
          <w:b/>
          <w:bCs/>
          <w:color w:val="000000"/>
          <w:sz w:val="28"/>
          <w:szCs w:val="28"/>
          <w:lang w:eastAsia="uk-UA"/>
        </w:rPr>
        <w:t>про порядок реагування на випадки булінгу (цькування)</w:t>
      </w:r>
    </w:p>
    <w:p w:rsidR="00F73421" w:rsidRDefault="00F73421" w:rsidP="00F73421">
      <w:pPr>
        <w:shd w:val="clear" w:color="auto" w:fill="FFFFFF"/>
        <w:spacing w:after="0" w:line="240" w:lineRule="auto"/>
        <w:jc w:val="center"/>
        <w:rPr>
          <w:rFonts w:ascii="Times New Roman" w:eastAsia="Times New Roman" w:hAnsi="Times New Roman" w:cs="Times New Roman"/>
          <w:b/>
          <w:sz w:val="24"/>
          <w:szCs w:val="24"/>
          <w:lang w:eastAsia="uk-UA"/>
        </w:rPr>
      </w:pPr>
      <w:r w:rsidRPr="00F73421">
        <w:rPr>
          <w:rFonts w:ascii="Times New Roman" w:eastAsia="Times New Roman" w:hAnsi="Times New Roman" w:cs="Times New Roman"/>
          <w:sz w:val="24"/>
          <w:szCs w:val="24"/>
          <w:lang w:eastAsia="uk-UA"/>
        </w:rPr>
        <w:t> </w:t>
      </w:r>
      <w:r w:rsidR="000B6F98" w:rsidRPr="000B6F98">
        <w:rPr>
          <w:rFonts w:ascii="Times New Roman" w:eastAsia="Times New Roman" w:hAnsi="Times New Roman" w:cs="Times New Roman"/>
          <w:b/>
          <w:sz w:val="24"/>
          <w:szCs w:val="24"/>
          <w:lang w:eastAsia="uk-UA"/>
        </w:rPr>
        <w:t>ТСЗОШ ТМР ТО</w:t>
      </w:r>
    </w:p>
    <w:p w:rsidR="000B6F98" w:rsidRPr="000B6F98" w:rsidRDefault="000B6F98" w:rsidP="00F73421">
      <w:pPr>
        <w:shd w:val="clear" w:color="auto" w:fill="FFFFFF"/>
        <w:spacing w:after="0" w:line="240" w:lineRule="auto"/>
        <w:jc w:val="center"/>
        <w:rPr>
          <w:rFonts w:ascii="Times New Roman" w:eastAsia="Times New Roman" w:hAnsi="Times New Roman" w:cs="Times New Roman"/>
          <w:b/>
          <w:sz w:val="24"/>
          <w:szCs w:val="24"/>
          <w:lang w:eastAsia="uk-UA"/>
        </w:rPr>
      </w:pP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b/>
          <w:bCs/>
          <w:color w:val="000000"/>
          <w:sz w:val="28"/>
          <w:szCs w:val="28"/>
          <w:lang w:eastAsia="uk-UA"/>
        </w:rPr>
        <w:t>I. Загальні положення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1. Цей Порядок визначає механізм реагування на випадки булінгу (цькування) в закладі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2. Терміни, використані у цьому Порядку, вживаються у таких значеннях:</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кривдник (булер) - учасник освітнього процесу, у тому числі малолітня чи неповнолітня особа, яка вчиняє булінг (цькування) щодо іншого учасника освітнього процесу;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потерпілий (жертва булінгу) - учасник освітнього процесу, в тому числі малолітня чи неповнолітня особа, щодо якої було вчинено булінг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спостерігачі - свідки та (або) безпосередні очевидці випадку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сторони булінгу (цькування) - безпосередні учасники випадку: кривдник (булер), потерпілий (жертва булінгу), спостерігачі (за наявності).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Інші терміни вживаються у значеннях, наведених у Законах України </w:t>
      </w:r>
      <w:hyperlink r:id="rId5" w:history="1">
        <w:r w:rsidRPr="00F73421">
          <w:rPr>
            <w:rFonts w:ascii="Times New Roman" w:eastAsia="Times New Roman" w:hAnsi="Times New Roman" w:cs="Times New Roman"/>
            <w:color w:val="000000"/>
            <w:sz w:val="28"/>
            <w:szCs w:val="28"/>
            <w:u w:val="single"/>
            <w:lang w:eastAsia="uk-UA"/>
          </w:rPr>
          <w:t>«Про освіту»</w:t>
        </w:r>
      </w:hyperlink>
      <w:r w:rsidRPr="00F73421">
        <w:rPr>
          <w:rFonts w:ascii="Times New Roman" w:eastAsia="Times New Roman" w:hAnsi="Times New Roman" w:cs="Times New Roman"/>
          <w:color w:val="000000"/>
          <w:sz w:val="28"/>
          <w:szCs w:val="28"/>
          <w:lang w:eastAsia="uk-UA"/>
        </w:rPr>
        <w:t>, </w:t>
      </w:r>
      <w:hyperlink r:id="rId6" w:history="1">
        <w:r w:rsidRPr="00F73421">
          <w:rPr>
            <w:rFonts w:ascii="Times New Roman" w:eastAsia="Times New Roman" w:hAnsi="Times New Roman" w:cs="Times New Roman"/>
            <w:color w:val="000000"/>
            <w:sz w:val="28"/>
            <w:szCs w:val="28"/>
            <w:u w:val="single"/>
            <w:lang w:eastAsia="uk-UA"/>
          </w:rPr>
          <w:t>«Про соціальні послуги»</w:t>
        </w:r>
      </w:hyperlink>
      <w:r w:rsidRPr="00F73421">
        <w:rPr>
          <w:rFonts w:ascii="Times New Roman" w:eastAsia="Times New Roman" w:hAnsi="Times New Roman" w:cs="Times New Roman"/>
          <w:color w:val="000000"/>
          <w:sz w:val="28"/>
          <w:szCs w:val="28"/>
          <w:lang w:eastAsia="uk-UA"/>
        </w:rPr>
        <w:t>, </w:t>
      </w:r>
      <w:hyperlink r:id="rId7" w:history="1">
        <w:r w:rsidRPr="00F73421">
          <w:rPr>
            <w:rFonts w:ascii="Times New Roman" w:eastAsia="Times New Roman" w:hAnsi="Times New Roman" w:cs="Times New Roman"/>
            <w:color w:val="000000"/>
            <w:sz w:val="28"/>
            <w:szCs w:val="28"/>
            <w:u w:val="single"/>
            <w:lang w:eastAsia="uk-UA"/>
          </w:rPr>
          <w:t>«Про соціальну роботу з сім’ями, дітьми та молоддю»</w:t>
        </w:r>
      </w:hyperlink>
      <w:r w:rsidRPr="00F73421">
        <w:rPr>
          <w:rFonts w:ascii="Times New Roman" w:eastAsia="Times New Roman" w:hAnsi="Times New Roman" w:cs="Times New Roman"/>
          <w:color w:val="000000"/>
          <w:sz w:val="28"/>
          <w:szCs w:val="28"/>
          <w:lang w:eastAsia="uk-UA"/>
        </w:rPr>
        <w:t>, </w:t>
      </w:r>
      <w:hyperlink r:id="rId8" w:history="1">
        <w:r w:rsidRPr="00F73421">
          <w:rPr>
            <w:rFonts w:ascii="Times New Roman" w:eastAsia="Times New Roman" w:hAnsi="Times New Roman" w:cs="Times New Roman"/>
            <w:color w:val="000000"/>
            <w:sz w:val="28"/>
            <w:szCs w:val="28"/>
            <w:u w:val="single"/>
            <w:lang w:eastAsia="uk-UA"/>
          </w:rPr>
          <w:t>«Про забезпечення рівних прав та можливостей жінок і чоловіків»</w:t>
        </w:r>
      </w:hyperlink>
      <w:r w:rsidRPr="00F73421">
        <w:rPr>
          <w:rFonts w:ascii="Times New Roman" w:eastAsia="Times New Roman" w:hAnsi="Times New Roman" w:cs="Times New Roman"/>
          <w:color w:val="000000"/>
          <w:sz w:val="28"/>
          <w:szCs w:val="28"/>
          <w:lang w:eastAsia="uk-UA"/>
        </w:rPr>
        <w:t>, </w:t>
      </w:r>
      <w:hyperlink r:id="rId9" w:history="1">
        <w:r w:rsidRPr="00F73421">
          <w:rPr>
            <w:rFonts w:ascii="Times New Roman" w:eastAsia="Times New Roman" w:hAnsi="Times New Roman" w:cs="Times New Roman"/>
            <w:color w:val="000000"/>
            <w:sz w:val="28"/>
            <w:szCs w:val="28"/>
            <w:u w:val="single"/>
            <w:lang w:eastAsia="uk-UA"/>
          </w:rPr>
          <w:t>«Про засади запобігання та протидії дискримінації в Україні»</w:t>
        </w:r>
      </w:hyperlink>
      <w:r w:rsidRPr="00F73421">
        <w:rPr>
          <w:rFonts w:ascii="Times New Roman" w:eastAsia="Times New Roman" w:hAnsi="Times New Roman" w:cs="Times New Roman"/>
          <w:color w:val="000000"/>
          <w:sz w:val="28"/>
          <w:szCs w:val="28"/>
          <w:lang w:eastAsia="uk-UA"/>
        </w:rPr>
        <w:t>.</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3. Проявами, які можуть бути підставами для підозри в наявності випадку булінгу (цькування) учасника освітнього процесу в закладі загальної середньої освіти, є:</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замкнутість, тривожність, страх або, навпаки, демонстрація повної відсутності страху, ризикована, зухвала поведінка;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неврівноважена поведінка;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агресивність, напади люті, схильність до руйнації, нищення, насильства;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різка зміна звичної для дитини поведінки;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уповільнене мислення, знижена здатність до навчання;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відлюдкуватість, уникнення спілкування;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ізоляція, виключення з групи, небажання інших учасників освітнього процесу спілкуватися;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занижена самооцінка, наявність почуття провини;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поява швидкої втомлюваності, зниженої спроможності до концентрації уваги;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демонстрація страху перед появою інших учасників освітнього процесу;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схильність до пропуску навчальних занять;</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відмова відвідувати заклад освіти з посиланням на погане самопочуття;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депресивні стани;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 </w:t>
      </w:r>
      <w:proofErr w:type="spellStart"/>
      <w:r w:rsidRPr="00F73421">
        <w:rPr>
          <w:rFonts w:ascii="Times New Roman" w:eastAsia="Times New Roman" w:hAnsi="Times New Roman" w:cs="Times New Roman"/>
          <w:color w:val="000000"/>
          <w:sz w:val="28"/>
          <w:szCs w:val="28"/>
          <w:lang w:eastAsia="uk-UA"/>
        </w:rPr>
        <w:t>аутоагресія</w:t>
      </w:r>
      <w:proofErr w:type="spellEnd"/>
      <w:r w:rsidRPr="00F73421">
        <w:rPr>
          <w:rFonts w:ascii="Times New Roman" w:eastAsia="Times New Roman" w:hAnsi="Times New Roman" w:cs="Times New Roman"/>
          <w:color w:val="000000"/>
          <w:sz w:val="28"/>
          <w:szCs w:val="28"/>
          <w:lang w:eastAsia="uk-UA"/>
        </w:rPr>
        <w:t xml:space="preserve"> (</w:t>
      </w:r>
      <w:proofErr w:type="spellStart"/>
      <w:r w:rsidRPr="00F73421">
        <w:rPr>
          <w:rFonts w:ascii="Times New Roman" w:eastAsia="Times New Roman" w:hAnsi="Times New Roman" w:cs="Times New Roman"/>
          <w:color w:val="000000"/>
          <w:sz w:val="28"/>
          <w:szCs w:val="28"/>
          <w:lang w:eastAsia="uk-UA"/>
        </w:rPr>
        <w:t>самоушкодження</w:t>
      </w:r>
      <w:proofErr w:type="spellEnd"/>
      <w:r w:rsidRPr="00F73421">
        <w:rPr>
          <w:rFonts w:ascii="Times New Roman" w:eastAsia="Times New Roman" w:hAnsi="Times New Roman" w:cs="Times New Roman"/>
          <w:color w:val="000000"/>
          <w:sz w:val="28"/>
          <w:szCs w:val="28"/>
          <w:lang w:eastAsia="uk-UA"/>
        </w:rPr>
        <w:t>);</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lastRenderedPageBreak/>
        <w:t xml:space="preserve">- </w:t>
      </w:r>
      <w:proofErr w:type="spellStart"/>
      <w:r w:rsidRPr="00F73421">
        <w:rPr>
          <w:rFonts w:ascii="Times New Roman" w:eastAsia="Times New Roman" w:hAnsi="Times New Roman" w:cs="Times New Roman"/>
          <w:color w:val="000000"/>
          <w:sz w:val="28"/>
          <w:szCs w:val="28"/>
          <w:lang w:eastAsia="uk-UA"/>
        </w:rPr>
        <w:t>суїцидальні</w:t>
      </w:r>
      <w:proofErr w:type="spellEnd"/>
      <w:r w:rsidRPr="00F73421">
        <w:rPr>
          <w:rFonts w:ascii="Times New Roman" w:eastAsia="Times New Roman" w:hAnsi="Times New Roman" w:cs="Times New Roman"/>
          <w:color w:val="000000"/>
          <w:sz w:val="28"/>
          <w:szCs w:val="28"/>
          <w:lang w:eastAsia="uk-UA"/>
        </w:rPr>
        <w:t xml:space="preserve"> прояви;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явні фізичні ушкодження та (або) ознаки поганого самопочуття (нудота, -головний біль, кволість тощо);</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намагання приховати травми та обставини їх отримання;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 наявність фото-, відео- та </w:t>
      </w:r>
      <w:proofErr w:type="spellStart"/>
      <w:r w:rsidRPr="00F73421">
        <w:rPr>
          <w:rFonts w:ascii="Times New Roman" w:eastAsia="Times New Roman" w:hAnsi="Times New Roman" w:cs="Times New Roman"/>
          <w:color w:val="000000"/>
          <w:sz w:val="28"/>
          <w:szCs w:val="28"/>
          <w:lang w:eastAsia="uk-UA"/>
        </w:rPr>
        <w:t>аудіоматеріалів</w:t>
      </w:r>
      <w:proofErr w:type="spellEnd"/>
      <w:r w:rsidRPr="00F73421">
        <w:rPr>
          <w:rFonts w:ascii="Times New Roman" w:eastAsia="Times New Roman" w:hAnsi="Times New Roman" w:cs="Times New Roman"/>
          <w:color w:val="000000"/>
          <w:sz w:val="28"/>
          <w:szCs w:val="28"/>
          <w:lang w:eastAsia="uk-UA"/>
        </w:rPr>
        <w:t xml:space="preserve"> фізичних або психологічних знущань, сексуального (інтимного) змісту;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наявні пошкодження або зникнення майна та (або) особистих речей.</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4. До булінгу (цькування) у закладі освіти належать випадки, які відбуваються безпосередньо в приміщенні закладу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та інших освітніх заходів, що організовуються за згодою керівника закладу освіти, в тому числі дорогою до (із) закладу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F73421" w:rsidRPr="00F73421" w:rsidRDefault="00F73421" w:rsidP="00F7342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F73421" w:rsidRPr="00F73421" w:rsidRDefault="00F73421" w:rsidP="00F7342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F73421" w:rsidRPr="00F73421" w:rsidRDefault="00F73421" w:rsidP="00F7342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F73421" w:rsidRPr="00F73421" w:rsidRDefault="00F73421" w:rsidP="00F7342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будь-яка форма небажаної фізичної поведінки, зокрема ляпаси, стусани, штовхання, щипання, шмагання, кусання, завдання ударів;</w:t>
      </w:r>
    </w:p>
    <w:p w:rsidR="00F73421" w:rsidRPr="00F73421" w:rsidRDefault="00F73421" w:rsidP="00F73421">
      <w:pPr>
        <w:spacing w:after="0" w:line="240" w:lineRule="auto"/>
        <w:ind w:left="502"/>
        <w:jc w:val="both"/>
        <w:rPr>
          <w:rFonts w:ascii="Times New Roman" w:eastAsia="Times New Roman" w:hAnsi="Times New Roman" w:cs="Times New Roman"/>
          <w:sz w:val="24"/>
          <w:szCs w:val="24"/>
          <w:lang w:eastAsia="uk-UA"/>
        </w:rPr>
      </w:pPr>
      <w:r w:rsidRPr="000B6F98">
        <w:rPr>
          <w:rFonts w:ascii="Times New Roman" w:eastAsia="Times New Roman" w:hAnsi="Times New Roman" w:cs="Times New Roman"/>
          <w:color w:val="000000"/>
          <w:sz w:val="28"/>
          <w:szCs w:val="28"/>
          <w:lang w:eastAsia="uk-UA"/>
        </w:rPr>
        <w:t>-</w:t>
      </w:r>
      <w:r w:rsidRPr="00F73421">
        <w:rPr>
          <w:rFonts w:ascii="Times New Roman" w:eastAsia="Times New Roman" w:hAnsi="Times New Roman" w:cs="Times New Roman"/>
          <w:color w:val="000000"/>
          <w:sz w:val="28"/>
          <w:szCs w:val="28"/>
          <w:lang w:eastAsia="uk-UA"/>
        </w:rPr>
        <w:t xml:space="preserve"> інші правопорушення насильницького характеру.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5. Суб’єктами реагування у разі настання випадку булінгу (цькування) у  закладі (далі - суб’єкти реагування) є:</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служба освітнього омбудсмена;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служби у справах дітей;</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центри соціальних служб для сім’ї, дітей та молоді;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органи місцевого самоврядування;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керівники та інші працівники закладів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lastRenderedPageBreak/>
        <w:t>- засновник (засновники) закладів освіти або уповноважений ним (ними) орган;</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територіальні органи (підрозділи) Національної поліції України.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6. Суб’єкти реагування здійснюють заходи, спрямовані на запобігання та протидію булінгу (цькуванню) у закладі освіти згідно з Планом заходів, спрямованих на запобігання та протидію булінгу (цькуванню)</w:t>
      </w:r>
      <w:r w:rsidRPr="00F73421">
        <w:rPr>
          <w:rFonts w:ascii="Calibri" w:eastAsia="Times New Roman" w:hAnsi="Calibri" w:cs="Calibri"/>
          <w:color w:val="000000"/>
          <w:lang w:eastAsia="uk-UA"/>
        </w:rPr>
        <w:t xml:space="preserve"> </w:t>
      </w:r>
      <w:r w:rsidRPr="00F73421">
        <w:rPr>
          <w:rFonts w:ascii="Times New Roman" w:eastAsia="Times New Roman" w:hAnsi="Times New Roman" w:cs="Times New Roman"/>
          <w:color w:val="000000"/>
          <w:sz w:val="28"/>
          <w:szCs w:val="28"/>
          <w:lang w:eastAsia="uk-UA"/>
        </w:rPr>
        <w:t>у закладі, затвердженим центральним органом виконавчої влади у сфері освіти і науки.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7. Педагогічні працівники закладу у разі, якщо вони виявляють булінг (цькування), зобов’язані: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вжити невідкладних заходів для припинення небезпечного впливу;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 за потреби надати </w:t>
      </w:r>
      <w:proofErr w:type="spellStart"/>
      <w:r w:rsidRPr="00F73421">
        <w:rPr>
          <w:rFonts w:ascii="Times New Roman" w:eastAsia="Times New Roman" w:hAnsi="Times New Roman" w:cs="Times New Roman"/>
          <w:color w:val="000000"/>
          <w:sz w:val="28"/>
          <w:szCs w:val="28"/>
          <w:lang w:eastAsia="uk-UA"/>
        </w:rPr>
        <w:t>домедичну</w:t>
      </w:r>
      <w:proofErr w:type="spellEnd"/>
      <w:r w:rsidRPr="00F73421">
        <w:rPr>
          <w:rFonts w:ascii="Times New Roman" w:eastAsia="Times New Roman" w:hAnsi="Times New Roman" w:cs="Times New Roman"/>
          <w:color w:val="000000"/>
          <w:sz w:val="28"/>
          <w:szCs w:val="28"/>
          <w:lang w:eastAsia="uk-UA"/>
        </w:rPr>
        <w:t xml:space="preserve"> допомогу та викликати бригаду екстреної (швидкої) медичної допомоги для надання екстреної медичної допомоги;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звернутись (за потреби) до територіальних органів (підрозділів) Національної поліції України;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повідомити керівника закладу та принаймні одного з батьків або інших законних представників малолітньої чи неповнолітньої особи, яка стала стороною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b/>
          <w:bCs/>
          <w:color w:val="000000"/>
          <w:sz w:val="28"/>
          <w:szCs w:val="28"/>
          <w:lang w:eastAsia="uk-UA"/>
        </w:rPr>
        <w:t>II. Подання заяв або повідомлень про випадки булінгу (цькування) в закладі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w:t>
      </w:r>
      <w:r>
        <w:rPr>
          <w:rFonts w:ascii="Times New Roman" w:eastAsia="Times New Roman" w:hAnsi="Times New Roman" w:cs="Times New Roman"/>
          <w:color w:val="000000"/>
          <w:sz w:val="28"/>
          <w:szCs w:val="28"/>
          <w:lang w:eastAsia="uk-UA"/>
        </w:rPr>
        <w:t>школи</w:t>
      </w:r>
      <w:r w:rsidRPr="00F73421">
        <w:rPr>
          <w:rFonts w:ascii="Times New Roman" w:eastAsia="Times New Roman" w:hAnsi="Times New Roman" w:cs="Times New Roman"/>
          <w:color w:val="000000"/>
          <w:sz w:val="28"/>
          <w:szCs w:val="28"/>
          <w:lang w:eastAsia="uk-UA"/>
        </w:rPr>
        <w:t xml:space="preserve"> або інших суб’єктів реагування на випадки булінгу (цькування) в закладі.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У закладі освіти заяви або повідомлення про випадок булінгу (цькування) або підозру щодо його вчинення приймає керівник закладу. Повідомлення можуть бути в усній та (або) письмовій формі, в тому числі із застосуванням засобів електронної комунікації.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2. Керівник закладу освіти у разі отримання заяви або повідомлення про випадок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за потреби викликає бригаду екстреної (швидкої) медичної допомоги для надання екстреної медичної допомоги;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повідомляє управління сім’ї, молодіжної політики та захисту дітей Тернопільської міської ради (служба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F73421" w:rsidRPr="00F73421" w:rsidRDefault="00F73421" w:rsidP="00F813FC">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повідомляє центр соціальних служб для сім’ї, дітей та молоді з метою здійснення оцінки потреб сторін булінгу (цькування), визначення соціальних </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lastRenderedPageBreak/>
        <w:t>послуг та методів соціальної роботи, забезпечення психологічної підтримки та надання соціальних послуг;</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 </w:t>
      </w:r>
      <w:proofErr w:type="spellStart"/>
      <w:r w:rsidRPr="00F73421">
        <w:rPr>
          <w:rFonts w:ascii="Times New Roman" w:eastAsia="Times New Roman" w:hAnsi="Times New Roman" w:cs="Times New Roman"/>
          <w:color w:val="000000"/>
          <w:sz w:val="28"/>
          <w:szCs w:val="28"/>
          <w:lang w:eastAsia="uk-UA"/>
        </w:rPr>
        <w:t>скликає</w:t>
      </w:r>
      <w:proofErr w:type="spellEnd"/>
      <w:r w:rsidRPr="00F73421">
        <w:rPr>
          <w:rFonts w:ascii="Times New Roman" w:eastAsia="Times New Roman" w:hAnsi="Times New Roman" w:cs="Times New Roman"/>
          <w:color w:val="000000"/>
          <w:sz w:val="28"/>
          <w:szCs w:val="28"/>
          <w:lang w:eastAsia="uk-UA"/>
        </w:rPr>
        <w:t xml:space="preserve">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b/>
          <w:bCs/>
          <w:color w:val="000000"/>
          <w:sz w:val="28"/>
          <w:szCs w:val="28"/>
          <w:lang w:eastAsia="uk-UA"/>
        </w:rPr>
        <w:t>III. Склад комісії, права та обов’язки її членів</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1. Склад комісії затверджує наказом керівника закладу.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Комісія виконує свої обов’язки на постійній основі.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2. Склад комісії формується з урахуванням основних завдань комісії.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Комісія складається з голови, заступника голови, секретаря та не менше ніж п’яти її членів.</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До складу комісії входять педагогічні працівники, у тому числі практичний психолог та соціальний педагог закладу, представники служби у справах дітей та центру соціальних служб для сім’ї, дітей та молоді (за згодою).</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3. Головою комісії є керівник закладу загальної середньої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Голова комісії організовує її роботу та відповідає за виконання покладених на комісію завдань, головує на її засіданнях та визначає перелік питань, що підлягають розгляду.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5. Член комісії має право:</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ознайомлюватися з матеріалами, що стосуються випадку булінгу (цькування), брати участь у їх перевірці;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подавати пропозиції, висловлювати власну думку з питань, що розглядаються;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брати участь у прийнятті рішення шляхом голосування;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висловлювати окрему думку усно або письмово;</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вносити пропозиції до порядку денного засідання комісії.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6. Член комісії зобов’язаний:</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особисто брати участь у роботі комісії;</w:t>
      </w:r>
    </w:p>
    <w:p w:rsidR="00F73421" w:rsidRPr="00F73421" w:rsidRDefault="00F73421" w:rsidP="00F73421">
      <w:pPr>
        <w:spacing w:after="240" w:line="240" w:lineRule="auto"/>
        <w:rPr>
          <w:rFonts w:ascii="Times New Roman" w:eastAsia="Times New Roman" w:hAnsi="Times New Roman" w:cs="Times New Roman"/>
          <w:sz w:val="24"/>
          <w:szCs w:val="24"/>
          <w:lang w:eastAsia="uk-UA"/>
        </w:rPr>
      </w:pP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lastRenderedPageBreak/>
        <w:t>- 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виконувати в межах, передбачених законодавством та посадовими обов’язками, доручення голови комісії;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брати участь у голосуванні.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b/>
          <w:bCs/>
          <w:color w:val="000000"/>
          <w:sz w:val="28"/>
          <w:szCs w:val="28"/>
          <w:lang w:eastAsia="uk-UA"/>
        </w:rPr>
        <w:t>IV. Порядок роботи комісії</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у соціальних та психолого-педагогічних послугах та забезпечення таких послуг.</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2. Діяльність комісії здійснюється на принципах:</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законності;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верховенства права;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поваги та дотримання прав і свобод людини;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неупередженого ставлення до сторін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відкритості та прозорості;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конфіденційності та захисту персональних даних;</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невідкладного реагування;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комплексного підходу до розгляду випадку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нетерпимості до булінгу (цькування) та визнання його суспільної небезпеки.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Комісія у своїй діяльності забезпечує дотримання вимог Законів України </w:t>
      </w:r>
      <w:hyperlink r:id="rId10" w:history="1">
        <w:r w:rsidRPr="00F73421">
          <w:rPr>
            <w:rFonts w:ascii="Times New Roman" w:eastAsia="Times New Roman" w:hAnsi="Times New Roman" w:cs="Times New Roman"/>
            <w:color w:val="000000"/>
            <w:sz w:val="28"/>
            <w:szCs w:val="28"/>
            <w:u w:val="single"/>
            <w:lang w:eastAsia="uk-UA"/>
          </w:rPr>
          <w:t>«Про інформацію»</w:t>
        </w:r>
      </w:hyperlink>
      <w:r w:rsidRPr="00F73421">
        <w:rPr>
          <w:rFonts w:ascii="Times New Roman" w:eastAsia="Times New Roman" w:hAnsi="Times New Roman" w:cs="Times New Roman"/>
          <w:color w:val="000000"/>
          <w:sz w:val="28"/>
          <w:szCs w:val="28"/>
          <w:lang w:eastAsia="uk-UA"/>
        </w:rPr>
        <w:t>, </w:t>
      </w:r>
      <w:hyperlink r:id="rId11" w:history="1">
        <w:r w:rsidRPr="00F73421">
          <w:rPr>
            <w:rFonts w:ascii="Times New Roman" w:eastAsia="Times New Roman" w:hAnsi="Times New Roman" w:cs="Times New Roman"/>
            <w:color w:val="000000"/>
            <w:sz w:val="28"/>
            <w:szCs w:val="28"/>
            <w:u w:val="single"/>
            <w:lang w:eastAsia="uk-UA"/>
          </w:rPr>
          <w:t>«Про захист персональних даних»</w:t>
        </w:r>
      </w:hyperlink>
      <w:r w:rsidRPr="00F73421">
        <w:rPr>
          <w:rFonts w:ascii="Times New Roman" w:eastAsia="Times New Roman" w:hAnsi="Times New Roman" w:cs="Times New Roman"/>
          <w:color w:val="000000"/>
          <w:sz w:val="28"/>
          <w:szCs w:val="28"/>
          <w:lang w:eastAsia="uk-UA"/>
        </w:rPr>
        <w:t>.</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3. До завдань комісії належать:</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F73421" w:rsidRPr="00F73421" w:rsidRDefault="00F73421" w:rsidP="00F73421">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оцінка потреб сторін булінгу (цькування) в отриманні соціальних та психолого-педагогічних послуг та забезпечення таких послуг, у тому числі </w:t>
      </w:r>
    </w:p>
    <w:p w:rsidR="00F73421" w:rsidRPr="00F73421" w:rsidRDefault="00F73421" w:rsidP="00F73421">
      <w:pPr>
        <w:spacing w:after="0" w:line="240" w:lineRule="auto"/>
        <w:rPr>
          <w:rFonts w:ascii="Times New Roman" w:eastAsia="Times New Roman" w:hAnsi="Times New Roman" w:cs="Times New Roman"/>
          <w:sz w:val="24"/>
          <w:szCs w:val="24"/>
          <w:lang w:eastAsia="uk-UA"/>
        </w:rPr>
      </w:pP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із залученням фахівців служби у справах дітей та центру соціальних служб для сім’ї, дітей та молоді;</w:t>
      </w:r>
    </w:p>
    <w:p w:rsidR="00F73421" w:rsidRPr="00F73421" w:rsidRDefault="00F73421" w:rsidP="00F7342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визначення причин булінгу (цькування) та необхідних заходів для усунення таких причин;</w:t>
      </w:r>
    </w:p>
    <w:p w:rsidR="00F73421" w:rsidRPr="00F73421" w:rsidRDefault="00F73421" w:rsidP="00F7342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визначення заходів виховного впливу щодо сторін булінгу (цькування) у групі (класі), де стався випадок булінгу (цькування);</w:t>
      </w:r>
    </w:p>
    <w:p w:rsidR="00F73421" w:rsidRPr="00F73421" w:rsidRDefault="00F73421" w:rsidP="00F7342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F73421" w:rsidRPr="00F73421" w:rsidRDefault="00F73421" w:rsidP="00F7342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надання рекомендацій для педагогічних  працівників щодо доцільних методів здійснення освітнього процесу та інших заходів із здобувачами освіти сторонам булінгу (цькування), їхніми батьками або іншими законними представниками;</w:t>
      </w:r>
    </w:p>
    <w:p w:rsidR="00F73421" w:rsidRPr="00F73421" w:rsidRDefault="00F73421" w:rsidP="00F7342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надання рекомендацій для батьків або інших законних представників  неповнолітньої особи, яка стала стороною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4. Формою роботи комісії є засідання, які проводяться у разі потреби. Дату, час і місце проведення засідання комісії визначає її голова.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5. Засідання комісії є правоможним у разі участі в ньому не менш як двох третин її складу.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6. Секретар комісії не пізніше вісімнадцятої години дня, що передує дню засідання комісії, повідомляє членів комісії,</w:t>
      </w:r>
      <w:r w:rsidR="00136AA2">
        <w:rPr>
          <w:rFonts w:ascii="Times New Roman" w:eastAsia="Times New Roman" w:hAnsi="Times New Roman" w:cs="Times New Roman"/>
          <w:color w:val="000000"/>
          <w:sz w:val="28"/>
          <w:szCs w:val="28"/>
          <w:lang w:eastAsia="uk-UA"/>
        </w:rPr>
        <w:t xml:space="preserve"> а також заявника та інших зацікавле</w:t>
      </w:r>
      <w:r w:rsidRPr="00F73421">
        <w:rPr>
          <w:rFonts w:ascii="Times New Roman" w:eastAsia="Times New Roman" w:hAnsi="Times New Roman" w:cs="Times New Roman"/>
          <w:color w:val="000000"/>
          <w:sz w:val="28"/>
          <w:szCs w:val="28"/>
          <w:lang w:eastAsia="uk-UA"/>
        </w:rPr>
        <w:t>них осіб про порядок денний запланованого засідання, дату, час і місце його проведення</w:t>
      </w:r>
      <w:r w:rsidR="00136AA2">
        <w:rPr>
          <w:rFonts w:ascii="Times New Roman" w:eastAsia="Times New Roman" w:hAnsi="Times New Roman" w:cs="Times New Roman"/>
          <w:color w:val="000000"/>
          <w:sz w:val="28"/>
          <w:szCs w:val="28"/>
          <w:lang w:eastAsia="uk-UA"/>
        </w:rPr>
        <w:t>.</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8. Під час проведення засідання комісії секретар комісії веде протокол засідання комісії за формою згідно з </w:t>
      </w:r>
      <w:hyperlink r:id="rId12" w:anchor="n181" w:history="1">
        <w:r w:rsidRPr="00F73421">
          <w:rPr>
            <w:rFonts w:ascii="Times New Roman" w:eastAsia="Times New Roman" w:hAnsi="Times New Roman" w:cs="Times New Roman"/>
            <w:color w:val="000000"/>
            <w:sz w:val="28"/>
            <w:szCs w:val="28"/>
            <w:u w:val="single"/>
            <w:lang w:eastAsia="uk-UA"/>
          </w:rPr>
          <w:t>додатком</w:t>
        </w:r>
      </w:hyperlink>
      <w:r w:rsidRPr="00F73421">
        <w:rPr>
          <w:rFonts w:ascii="Times New Roman" w:eastAsia="Times New Roman" w:hAnsi="Times New Roman" w:cs="Times New Roman"/>
          <w:color w:val="000000"/>
          <w:sz w:val="28"/>
          <w:szCs w:val="28"/>
          <w:lang w:eastAsia="uk-UA"/>
        </w:rPr>
        <w:t xml:space="preserve"> до цього Порядку, що оформлюється наказом керівника закладу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Особи, залучені до участі в засіданні комісії, під час засідання комісії мають право:</w:t>
      </w:r>
    </w:p>
    <w:p w:rsidR="00F73421" w:rsidRPr="00F73421" w:rsidRDefault="00F73421" w:rsidP="00F73421">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ознайомлюватися з матеріалами, поданими на розгляд комісії;</w:t>
      </w:r>
    </w:p>
    <w:p w:rsidR="00F73421" w:rsidRPr="00F73421" w:rsidRDefault="00F73421" w:rsidP="00F73421">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ставити питання по суті розгляду;</w:t>
      </w:r>
    </w:p>
    <w:p w:rsidR="00F73421" w:rsidRPr="00F73421" w:rsidRDefault="00F73421" w:rsidP="00F73421">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подавати пропозиції, висловлювати власну думку з питань, що розглядаються.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lastRenderedPageBreak/>
        <w:t>11. Строк розгляду комісією заяви або повідомлення про випадок булінгу (цькування) в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b/>
          <w:bCs/>
          <w:color w:val="000000"/>
          <w:sz w:val="28"/>
          <w:szCs w:val="28"/>
          <w:lang w:eastAsia="uk-UA"/>
        </w:rPr>
        <w:t>V. Запобігання та протидія булінгу (цькуванню) у</w:t>
      </w:r>
      <w:r w:rsidRPr="00F73421">
        <w:rPr>
          <w:rFonts w:ascii="Calibri" w:eastAsia="Times New Roman" w:hAnsi="Calibri" w:cs="Calibri"/>
          <w:color w:val="000000"/>
          <w:lang w:eastAsia="uk-UA"/>
        </w:rPr>
        <w:t xml:space="preserve"> </w:t>
      </w:r>
      <w:r w:rsidRPr="00F73421">
        <w:rPr>
          <w:rFonts w:ascii="Times New Roman" w:eastAsia="Times New Roman" w:hAnsi="Times New Roman" w:cs="Times New Roman"/>
          <w:b/>
          <w:bCs/>
          <w:color w:val="000000"/>
          <w:sz w:val="28"/>
          <w:szCs w:val="28"/>
          <w:lang w:eastAsia="uk-UA"/>
        </w:rPr>
        <w:t>закладі  освіти </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1. Діяльність щодо запобігання та протидії булінгу (цькуванню) у закладі має бути постійним системним процесом, спрямованим на: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виявлення булінгу (цькування) та (або) потенційних ризиків його виникнення;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2. Діяльність щодо запобігання та протидії булінгу (цькуванню) ґрунтується на принципах:</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недискримінації за будь-якими ознаками;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ненасильницької поведінки в міжособистісних стосунках;</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партнерства й  підтримки між педагогічним колективом закладу, батьками (законними представниками) та здобувача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особистісно-орієнтованого підходу до кожної дитини;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розвитку соціального та емоційного інтелекту учасників освітнього процесу;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гендерної рівності;</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участі учасників освітнього процесу в прийнятті рішень відповідно до положень законодавства та установчих документів закладу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3. Завданнями діяльності щодо запобігання та протидії булінгу (цькуванню)</w:t>
      </w:r>
      <w:r w:rsidRPr="00F73421">
        <w:rPr>
          <w:rFonts w:ascii="Calibri" w:eastAsia="Times New Roman" w:hAnsi="Calibri" w:cs="Calibri"/>
          <w:color w:val="000000"/>
          <w:lang w:eastAsia="uk-UA"/>
        </w:rPr>
        <w:t xml:space="preserve"> </w:t>
      </w:r>
      <w:r w:rsidRPr="00F73421">
        <w:rPr>
          <w:rFonts w:ascii="Times New Roman" w:eastAsia="Times New Roman" w:hAnsi="Times New Roman" w:cs="Times New Roman"/>
          <w:color w:val="000000"/>
          <w:sz w:val="28"/>
          <w:szCs w:val="28"/>
          <w:lang w:eastAsia="uk-UA"/>
        </w:rPr>
        <w:t>у закладі освіти є:</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створення безпечного освітнього середовища в закладі освіти, що включає психологічну та фізичну безпеку учасників освітнього процесу;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визначення стану, причин і передумов поширення булінгу (цькування) в закладі освіти;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підвищення рівня поінформованості учасників освітнього процесу про булінг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заохочення всіх учасників освітнього процесу до активного сприяння запобіганню булінгу (цькуванню).</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4. Діяльність щодо запобігання та протидії булінгу (цькуванню) у закладі відображається в плані заходів, спрямованих на запобігання та протидію булінгу (цькуванню) (далі - План).</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Розроблення, затвердження та оприлюднення Плану забезпечує керівник закладу освіти в межах наданих йому повноважень щодо створення </w:t>
      </w:r>
      <w:r w:rsidRPr="00F73421">
        <w:rPr>
          <w:rFonts w:ascii="Times New Roman" w:eastAsia="Times New Roman" w:hAnsi="Times New Roman" w:cs="Times New Roman"/>
          <w:color w:val="000000"/>
          <w:sz w:val="28"/>
          <w:szCs w:val="28"/>
          <w:lang w:eastAsia="uk-UA"/>
        </w:rPr>
        <w:lastRenderedPageBreak/>
        <w:t>безпечного освітнього середовища в закладі освіти, вільного від будь-яких форм насильства та дискримінації, в тому числі булінгу (цькування).</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Заплановані заходи повинні:</w:t>
      </w:r>
    </w:p>
    <w:p w:rsidR="00F73421" w:rsidRPr="00F73421" w:rsidRDefault="00F73421" w:rsidP="00F73421">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спрямовуватись на задоволення потреб закладу освіти у створенні  </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безпечного освітнього середовища;</w:t>
      </w:r>
    </w:p>
    <w:p w:rsidR="00F73421" w:rsidRPr="00F73421" w:rsidRDefault="00F73421" w:rsidP="00F73421">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uk-UA"/>
        </w:rPr>
      </w:pPr>
      <w:r w:rsidRPr="00F73421">
        <w:rPr>
          <w:rFonts w:ascii="Times New Roman" w:eastAsia="Times New Roman" w:hAnsi="Times New Roman" w:cs="Times New Roman"/>
          <w:color w:val="000000"/>
          <w:sz w:val="28"/>
          <w:szCs w:val="28"/>
          <w:lang w:eastAsia="uk-UA"/>
        </w:rPr>
        <w:t>залучати всіх учасників освітнього процесу.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План розробляється до початку навчального року. </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F73421">
        <w:rPr>
          <w:rFonts w:ascii="Times New Roman" w:eastAsia="Times New Roman" w:hAnsi="Times New Roman" w:cs="Times New Roman"/>
          <w:color w:val="000000"/>
          <w:sz w:val="28"/>
          <w:szCs w:val="28"/>
          <w:lang w:eastAsia="uk-UA"/>
        </w:rPr>
        <w:t>відеосюжетів</w:t>
      </w:r>
      <w:proofErr w:type="spellEnd"/>
      <w:r w:rsidRPr="00F73421">
        <w:rPr>
          <w:rFonts w:ascii="Times New Roman" w:eastAsia="Times New Roman" w:hAnsi="Times New Roman" w:cs="Times New Roman"/>
          <w:color w:val="000000"/>
          <w:sz w:val="28"/>
          <w:szCs w:val="28"/>
          <w:lang w:eastAsia="uk-UA"/>
        </w:rPr>
        <w:t>, літературних творів, матеріалів ЗМІ, особистого досвіду, запрошення гостей, у формі рольових ігор та інших організаційних формах.</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5. До заходів, спрямованих на запобігання та протидію булінгу (цькуванню) у закла</w:t>
      </w:r>
      <w:r w:rsidR="00C87DB9">
        <w:rPr>
          <w:rFonts w:ascii="Times New Roman" w:eastAsia="Times New Roman" w:hAnsi="Times New Roman" w:cs="Times New Roman"/>
          <w:color w:val="000000"/>
          <w:sz w:val="28"/>
          <w:szCs w:val="28"/>
          <w:lang w:eastAsia="uk-UA"/>
        </w:rPr>
        <w:t>д</w:t>
      </w:r>
      <w:r w:rsidRPr="00F73421">
        <w:rPr>
          <w:rFonts w:ascii="Times New Roman" w:eastAsia="Times New Roman" w:hAnsi="Times New Roman" w:cs="Times New Roman"/>
          <w:color w:val="000000"/>
          <w:sz w:val="28"/>
          <w:szCs w:val="28"/>
          <w:lang w:eastAsia="uk-UA"/>
        </w:rPr>
        <w:t>і, належать заходи щодо:</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організації належних заходів безпеки відповідно до законодавства (п</w:t>
      </w:r>
      <w:r w:rsidR="00C87DB9">
        <w:rPr>
          <w:rFonts w:ascii="Times New Roman" w:eastAsia="Times New Roman" w:hAnsi="Times New Roman" w:cs="Times New Roman"/>
          <w:color w:val="000000"/>
          <w:sz w:val="28"/>
          <w:szCs w:val="28"/>
          <w:lang w:eastAsia="uk-UA"/>
        </w:rPr>
        <w:t>ост охорони, відеоспостереження</w:t>
      </w:r>
      <w:r w:rsidRPr="00F73421">
        <w:rPr>
          <w:rFonts w:ascii="Times New Roman" w:eastAsia="Times New Roman" w:hAnsi="Times New Roman" w:cs="Times New Roman"/>
          <w:color w:val="000000"/>
          <w:sz w:val="28"/>
          <w:szCs w:val="28"/>
          <w:lang w:eastAsia="uk-UA"/>
        </w:rPr>
        <w:t xml:space="preserve"> за місцями загального користування тощо);</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організації безпечного користування мережею Інтернет під час освітнього процесу;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контролю за використанням засобів електронних комунікацій здобувачами освіти під час освітнього процесу;</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розвитку соціального та емоційного інтелекту учасників освітнього процесу, зокрема:</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 розуміння та сприйняття цінності прав та свобод людини, вміння відстоювати свої права та поважати права інших;</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здатності попереджувати та розв’язувати конфлікти ненасильницьким шляхом;</w:t>
      </w:r>
    </w:p>
    <w:p w:rsidR="00F73421" w:rsidRPr="00F73421" w:rsidRDefault="00C87DB9" w:rsidP="00F734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F73421" w:rsidRPr="00F73421">
        <w:rPr>
          <w:rFonts w:ascii="Times New Roman" w:eastAsia="Times New Roman" w:hAnsi="Times New Roman" w:cs="Times New Roman"/>
          <w:color w:val="000000"/>
          <w:sz w:val="28"/>
          <w:szCs w:val="28"/>
          <w:lang w:eastAsia="uk-UA"/>
        </w:rPr>
        <w:t>відповідального ставлення до своїх громадянських прав і обов’язків, пов’язаних з участю в суспільному житті</w:t>
      </w:r>
      <w:r>
        <w:rPr>
          <w:rFonts w:ascii="Times New Roman" w:eastAsia="Times New Roman" w:hAnsi="Times New Roman" w:cs="Times New Roman"/>
          <w:color w:val="000000"/>
          <w:sz w:val="28"/>
          <w:szCs w:val="28"/>
          <w:lang w:eastAsia="uk-UA"/>
        </w:rPr>
        <w:t xml:space="preserve"> відповідно до своїх можливостей</w:t>
      </w:r>
      <w:r w:rsidR="00F73421" w:rsidRPr="00F73421">
        <w:rPr>
          <w:rFonts w:ascii="Times New Roman" w:eastAsia="Times New Roman" w:hAnsi="Times New Roman" w:cs="Times New Roman"/>
          <w:color w:val="000000"/>
          <w:sz w:val="28"/>
          <w:szCs w:val="28"/>
          <w:lang w:eastAsia="uk-UA"/>
        </w:rPr>
        <w:t>;</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здатності до комунікації та вміння співпрацювати для розв’язання різних суспільних проблем;</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F73421" w:rsidRPr="00F73421" w:rsidRDefault="00F73421" w:rsidP="00F73421">
      <w:pPr>
        <w:spacing w:after="0" w:line="240" w:lineRule="auto"/>
        <w:jc w:val="both"/>
        <w:rPr>
          <w:rFonts w:ascii="Times New Roman" w:eastAsia="Times New Roman" w:hAnsi="Times New Roman" w:cs="Times New Roman"/>
          <w:sz w:val="24"/>
          <w:szCs w:val="24"/>
          <w:lang w:eastAsia="uk-UA"/>
        </w:rPr>
      </w:pPr>
      <w:r w:rsidRPr="00F73421">
        <w:rPr>
          <w:rFonts w:ascii="Times New Roman" w:eastAsia="Times New Roman" w:hAnsi="Times New Roman" w:cs="Times New Roman"/>
          <w:color w:val="000000"/>
          <w:sz w:val="28"/>
          <w:szCs w:val="28"/>
          <w:lang w:eastAsia="uk-UA"/>
        </w:rPr>
        <w:t xml:space="preserve">- створення у закладі </w:t>
      </w:r>
      <w:r w:rsidR="00C87DB9">
        <w:rPr>
          <w:rFonts w:ascii="Times New Roman" w:eastAsia="Times New Roman" w:hAnsi="Times New Roman" w:cs="Times New Roman"/>
          <w:color w:val="000000"/>
          <w:sz w:val="28"/>
          <w:szCs w:val="28"/>
          <w:lang w:eastAsia="uk-UA"/>
        </w:rPr>
        <w:t xml:space="preserve">спеціальної </w:t>
      </w:r>
      <w:r w:rsidRPr="00F73421">
        <w:rPr>
          <w:rFonts w:ascii="Times New Roman" w:eastAsia="Times New Roman" w:hAnsi="Times New Roman" w:cs="Times New Roman"/>
          <w:color w:val="000000"/>
          <w:sz w:val="28"/>
          <w:szCs w:val="28"/>
          <w:lang w:eastAsia="uk-UA"/>
        </w:rPr>
        <w:t>загальної середньої освіти культури, що ґрунтується на нетерпимості до будь-яких форм насильства та дискримінації, в тому числі булінгу (цькування).</w:t>
      </w:r>
    </w:p>
    <w:p w:rsidR="00CB2646" w:rsidRDefault="00CB2646"/>
    <w:sectPr w:rsidR="00CB2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FCA"/>
    <w:multiLevelType w:val="multilevel"/>
    <w:tmpl w:val="3708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26F5"/>
    <w:multiLevelType w:val="multilevel"/>
    <w:tmpl w:val="96E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820E2"/>
    <w:multiLevelType w:val="multilevel"/>
    <w:tmpl w:val="740A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D5619"/>
    <w:multiLevelType w:val="multilevel"/>
    <w:tmpl w:val="69C6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E5BFC"/>
    <w:multiLevelType w:val="multilevel"/>
    <w:tmpl w:val="3174AC5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853B5"/>
    <w:multiLevelType w:val="multilevel"/>
    <w:tmpl w:val="262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21"/>
    <w:rsid w:val="000B6F98"/>
    <w:rsid w:val="000E5F38"/>
    <w:rsid w:val="00136AA2"/>
    <w:rsid w:val="006B7CB8"/>
    <w:rsid w:val="008B2D82"/>
    <w:rsid w:val="00C87DB9"/>
    <w:rsid w:val="00CB2646"/>
    <w:rsid w:val="00F73421"/>
    <w:rsid w:val="00F81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6FE5"/>
  <w15:chartTrackingRefBased/>
  <w15:docId w15:val="{C19E21A1-55CC-4587-8532-5D6D107C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4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73421"/>
    <w:rPr>
      <w:color w:val="0000FF"/>
      <w:u w:val="single"/>
    </w:rPr>
  </w:style>
  <w:style w:type="paragraph" w:styleId="a5">
    <w:name w:val="List Paragraph"/>
    <w:basedOn w:val="a"/>
    <w:uiPriority w:val="34"/>
    <w:qFormat/>
    <w:rsid w:val="00F73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495">
      <w:bodyDiv w:val="1"/>
      <w:marLeft w:val="0"/>
      <w:marRight w:val="0"/>
      <w:marTop w:val="0"/>
      <w:marBottom w:val="0"/>
      <w:divBdr>
        <w:top w:val="none" w:sz="0" w:space="0" w:color="auto"/>
        <w:left w:val="none" w:sz="0" w:space="0" w:color="auto"/>
        <w:bottom w:val="none" w:sz="0" w:space="0" w:color="auto"/>
        <w:right w:val="none" w:sz="0" w:space="0" w:color="auto"/>
      </w:divBdr>
    </w:div>
    <w:div w:id="1785491879">
      <w:bodyDiv w:val="1"/>
      <w:marLeft w:val="0"/>
      <w:marRight w:val="0"/>
      <w:marTop w:val="0"/>
      <w:marBottom w:val="0"/>
      <w:divBdr>
        <w:top w:val="none" w:sz="0" w:space="0" w:color="auto"/>
        <w:left w:val="none" w:sz="0" w:space="0" w:color="auto"/>
        <w:bottom w:val="none" w:sz="0" w:space="0" w:color="auto"/>
        <w:right w:val="none" w:sz="0" w:space="0" w:color="auto"/>
      </w:divBdr>
    </w:div>
    <w:div w:id="1845436447">
      <w:bodyDiv w:val="1"/>
      <w:marLeft w:val="0"/>
      <w:marRight w:val="0"/>
      <w:marTop w:val="0"/>
      <w:marBottom w:val="0"/>
      <w:divBdr>
        <w:top w:val="none" w:sz="0" w:space="0" w:color="auto"/>
        <w:left w:val="none" w:sz="0" w:space="0" w:color="auto"/>
        <w:bottom w:val="none" w:sz="0" w:space="0" w:color="auto"/>
        <w:right w:val="none" w:sz="0" w:space="0" w:color="auto"/>
      </w:divBdr>
    </w:div>
    <w:div w:id="2085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58-14" TargetMode="External"/><Relationship Id="rId12" Type="http://schemas.openxmlformats.org/officeDocument/2006/relationships/hyperlink" Target="https://zakon.rada.gov.ua/laws/show/z0111-20/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71-19" TargetMode="External"/><Relationship Id="rId11" Type="http://schemas.openxmlformats.org/officeDocument/2006/relationships/hyperlink" Target="https://zakon.rada.gov.ua/laws/show/2297-17" TargetMode="External"/><Relationship Id="rId5" Type="http://schemas.openxmlformats.org/officeDocument/2006/relationships/hyperlink" Target="https://zakon.rada.gov.ua/laws/show/2145-19" TargetMode="External"/><Relationship Id="rId10" Type="http://schemas.openxmlformats.org/officeDocument/2006/relationships/hyperlink" Target="https://zakon.rada.gov.ua/laws/show/2657-12" TargetMode="External"/><Relationship Id="rId4" Type="http://schemas.openxmlformats.org/officeDocument/2006/relationships/webSettings" Target="webSettings.xml"/><Relationship Id="rId9" Type="http://schemas.openxmlformats.org/officeDocument/2006/relationships/hyperlink" Target="https://zakon.rada.gov.ua/laws/show/520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12819</Words>
  <Characters>7308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2021-11-08T07:41:00Z</dcterms:created>
  <dcterms:modified xsi:type="dcterms:W3CDTF">2021-11-08T08:57:00Z</dcterms:modified>
</cp:coreProperties>
</file>