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60" w:rsidRPr="00423689" w:rsidRDefault="000D1031" w:rsidP="00575160">
      <w:pPr>
        <w:pStyle w:val="a4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ДОВІДКА</w:t>
      </w:r>
      <w:r w:rsidR="00575160">
        <w:rPr>
          <w:rFonts w:asciiTheme="majorHAnsi" w:hAnsiTheme="majorHAnsi"/>
          <w:b/>
          <w:sz w:val="28"/>
          <w:szCs w:val="28"/>
        </w:rPr>
        <w:t xml:space="preserve"> </w:t>
      </w:r>
      <w:r w:rsidR="00575160" w:rsidRPr="00423689">
        <w:rPr>
          <w:rFonts w:asciiTheme="majorHAnsi" w:hAnsiTheme="majorHAnsi"/>
          <w:b/>
          <w:sz w:val="28"/>
          <w:szCs w:val="28"/>
        </w:rPr>
        <w:t xml:space="preserve">САМООЦІНЮВАННЯ ОСВІТНЬОЇ ДІЯЛЬНОСТІ </w:t>
      </w:r>
    </w:p>
    <w:p w:rsidR="00575160" w:rsidRPr="00423689" w:rsidRDefault="00575160" w:rsidP="00575160">
      <w:pPr>
        <w:pStyle w:val="a4"/>
        <w:jc w:val="center"/>
        <w:rPr>
          <w:rFonts w:asciiTheme="majorHAnsi" w:hAnsiTheme="majorHAnsi"/>
          <w:b/>
          <w:sz w:val="28"/>
          <w:szCs w:val="28"/>
        </w:rPr>
      </w:pPr>
      <w:r w:rsidRPr="00423689">
        <w:rPr>
          <w:rFonts w:asciiTheme="majorHAnsi" w:hAnsiTheme="majorHAnsi"/>
          <w:b/>
          <w:sz w:val="28"/>
          <w:szCs w:val="28"/>
        </w:rPr>
        <w:t xml:space="preserve"> Тернопільської спеціальної загальноосвітньої школи </w:t>
      </w:r>
    </w:p>
    <w:p w:rsidR="00575160" w:rsidRPr="00423689" w:rsidRDefault="00575160" w:rsidP="00575160">
      <w:pPr>
        <w:pStyle w:val="a4"/>
        <w:jc w:val="center"/>
        <w:rPr>
          <w:rFonts w:asciiTheme="majorHAnsi" w:hAnsiTheme="majorHAnsi"/>
          <w:b/>
          <w:sz w:val="28"/>
          <w:szCs w:val="28"/>
        </w:rPr>
      </w:pPr>
      <w:r w:rsidRPr="00423689">
        <w:rPr>
          <w:rFonts w:asciiTheme="majorHAnsi" w:hAnsiTheme="majorHAnsi"/>
          <w:b/>
          <w:sz w:val="28"/>
          <w:szCs w:val="28"/>
        </w:rPr>
        <w:t xml:space="preserve">Тернопільської міської ради Тернопільської області </w:t>
      </w:r>
    </w:p>
    <w:p w:rsidR="00575160" w:rsidRPr="00575160" w:rsidRDefault="00575160" w:rsidP="00575160">
      <w:pPr>
        <w:pStyle w:val="a4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575160">
        <w:rPr>
          <w:rFonts w:asciiTheme="majorHAnsi" w:hAnsiTheme="majorHAnsi"/>
          <w:b/>
          <w:i/>
          <w:sz w:val="28"/>
          <w:szCs w:val="28"/>
          <w:u w:val="single"/>
        </w:rPr>
        <w:t>за напрямком</w:t>
      </w:r>
      <w:r w:rsidRPr="00575160">
        <w:rPr>
          <w:rFonts w:asciiTheme="majorHAnsi" w:hAnsiTheme="majorHAnsi"/>
          <w:b/>
          <w:i/>
          <w:spacing w:val="-3"/>
          <w:sz w:val="28"/>
          <w:szCs w:val="28"/>
          <w:u w:val="single"/>
        </w:rPr>
        <w:t xml:space="preserve"> </w:t>
      </w:r>
      <w:r w:rsidRPr="00575160">
        <w:rPr>
          <w:rFonts w:asciiTheme="majorHAnsi" w:hAnsiTheme="majorHAnsi"/>
          <w:b/>
          <w:i/>
          <w:sz w:val="28"/>
          <w:szCs w:val="28"/>
          <w:u w:val="single"/>
        </w:rPr>
        <w:t>«Система оцінювання</w:t>
      </w:r>
      <w:r w:rsidRPr="00575160">
        <w:rPr>
          <w:rFonts w:asciiTheme="majorHAnsi" w:hAnsiTheme="majorHAnsi"/>
          <w:b/>
          <w:i/>
          <w:spacing w:val="53"/>
          <w:sz w:val="28"/>
          <w:szCs w:val="28"/>
          <w:u w:val="single"/>
        </w:rPr>
        <w:t xml:space="preserve"> </w:t>
      </w:r>
      <w:r w:rsidRPr="00575160">
        <w:rPr>
          <w:rFonts w:asciiTheme="majorHAnsi" w:hAnsiTheme="majorHAnsi"/>
          <w:b/>
          <w:i/>
          <w:sz w:val="28"/>
          <w:szCs w:val="28"/>
          <w:u w:val="single"/>
        </w:rPr>
        <w:t>здобувачів</w:t>
      </w:r>
      <w:r w:rsidRPr="00575160">
        <w:rPr>
          <w:rFonts w:asciiTheme="majorHAnsi" w:hAnsiTheme="majorHAnsi"/>
          <w:b/>
          <w:i/>
          <w:spacing w:val="2"/>
          <w:sz w:val="28"/>
          <w:szCs w:val="28"/>
          <w:u w:val="single"/>
        </w:rPr>
        <w:t xml:space="preserve"> </w:t>
      </w:r>
      <w:r w:rsidRPr="00575160">
        <w:rPr>
          <w:rFonts w:asciiTheme="majorHAnsi" w:hAnsiTheme="majorHAnsi"/>
          <w:b/>
          <w:i/>
          <w:sz w:val="28"/>
          <w:szCs w:val="28"/>
          <w:u w:val="single"/>
        </w:rPr>
        <w:t>освіти»</w:t>
      </w:r>
    </w:p>
    <w:p w:rsidR="00886D6E" w:rsidRDefault="00886D6E"/>
    <w:p w:rsidR="00C6275E" w:rsidRDefault="00C6275E" w:rsidP="00C6275E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6F7E6C"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Напрям 2. </w:t>
      </w:r>
      <w:r w:rsidR="00351969" w:rsidRPr="006F7E6C">
        <w:rPr>
          <w:rFonts w:ascii="Times New Roman" w:hAnsi="Times New Roman" w:cs="Times New Roman"/>
          <w:b/>
          <w:spacing w:val="-6"/>
          <w:sz w:val="24"/>
          <w:szCs w:val="24"/>
        </w:rPr>
        <w:t>СИСТЕМА ОЦІНЮВАННЯ ЗДОБУВАЧІВ ОСВІТИ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41"/>
        <w:gridCol w:w="2835"/>
        <w:gridCol w:w="11624"/>
      </w:tblGrid>
      <w:tr w:rsidR="00B83316" w:rsidRPr="00025156" w:rsidTr="00C55369">
        <w:trPr>
          <w:trHeight w:val="156"/>
        </w:trPr>
        <w:tc>
          <w:tcPr>
            <w:tcW w:w="1844" w:type="dxa"/>
            <w:shd w:val="clear" w:color="auto" w:fill="D6E3BC" w:themeFill="accent3" w:themeFillTint="66"/>
          </w:tcPr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2976" w:type="dxa"/>
            <w:gridSpan w:val="2"/>
            <w:shd w:val="clear" w:color="auto" w:fill="D6E3BC" w:themeFill="accent3" w:themeFillTint="66"/>
          </w:tcPr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Індикатори</w:t>
            </w:r>
            <w:r w:rsidRPr="00025156">
              <w:rPr>
                <w:rFonts w:ascii="Times New Roman" w:hAnsi="Times New Roman" w:cs="Times New Roman"/>
                <w:spacing w:val="-8"/>
                <w:w w:val="12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25"/>
                <w:sz w:val="24"/>
                <w:szCs w:val="24"/>
              </w:rPr>
              <w:t>оцінювання</w:t>
            </w:r>
          </w:p>
        </w:tc>
        <w:tc>
          <w:tcPr>
            <w:tcW w:w="11624" w:type="dxa"/>
            <w:shd w:val="clear" w:color="auto" w:fill="D6E3BC" w:themeFill="accent3" w:themeFillTint="66"/>
          </w:tcPr>
          <w:p w:rsidR="00B83316" w:rsidRPr="00025156" w:rsidRDefault="00B83316" w:rsidP="00B833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Досягнення в освітній діяльності й управлінських процесах та проблеми, що потребують вирішення</w:t>
            </w:r>
          </w:p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5E" w:rsidRPr="00025156" w:rsidTr="00C55369">
        <w:trPr>
          <w:trHeight w:val="156"/>
        </w:trPr>
        <w:tc>
          <w:tcPr>
            <w:tcW w:w="16444" w:type="dxa"/>
            <w:gridSpan w:val="4"/>
            <w:shd w:val="clear" w:color="auto" w:fill="B6DDE8" w:themeFill="accent5" w:themeFillTint="66"/>
          </w:tcPr>
          <w:p w:rsidR="000E3E74" w:rsidRDefault="000E3E74" w:rsidP="00ED26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75E" w:rsidRDefault="00C6275E" w:rsidP="00C55369">
            <w:pPr>
              <w:pStyle w:val="a4"/>
              <w:shd w:val="clear" w:color="auto" w:fill="B6DDE8" w:themeFill="accent5" w:themeFillTin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b/>
                <w:sz w:val="24"/>
                <w:szCs w:val="24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  <w:p w:rsidR="000E3E74" w:rsidRPr="00025156" w:rsidRDefault="000E3E74" w:rsidP="00ED26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16" w:rsidRPr="00025156" w:rsidTr="004B5FF5">
        <w:trPr>
          <w:trHeight w:val="156"/>
        </w:trPr>
        <w:tc>
          <w:tcPr>
            <w:tcW w:w="1844" w:type="dxa"/>
            <w:vMerge w:val="restart"/>
          </w:tcPr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</w:tc>
        <w:tc>
          <w:tcPr>
            <w:tcW w:w="2976" w:type="dxa"/>
            <w:gridSpan w:val="2"/>
          </w:tcPr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2.1.1.1.</w:t>
            </w:r>
            <w:r w:rsidRPr="000251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51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закладі</w:t>
            </w:r>
            <w:r w:rsidRPr="000251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оприлюд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нюються критерії, правила</w:t>
            </w:r>
            <w:r w:rsidRPr="00025156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</w:t>
            </w:r>
            <w:r w:rsidRPr="0002515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процедури оцінювання</w:t>
            </w:r>
            <w:r w:rsidRPr="00025156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навчальних</w:t>
            </w:r>
            <w:r w:rsidRPr="00025156">
              <w:rPr>
                <w:rFonts w:ascii="Times New Roman" w:hAnsi="Times New Roman" w:cs="Times New Roman"/>
                <w:spacing w:val="-43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досягнень</w:t>
            </w:r>
          </w:p>
        </w:tc>
        <w:tc>
          <w:tcPr>
            <w:tcW w:w="11624" w:type="dxa"/>
          </w:tcPr>
          <w:p w:rsidR="00B83316" w:rsidRPr="002562FC" w:rsidRDefault="00B83316" w:rsidP="00B83316">
            <w:pPr>
              <w:pStyle w:val="a4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62FC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Інформація, отримана шляхом вивчення педагогічної діяльності педагогічних працівників закладу освіти в частині спостереження за проведенням навчальних занять, вивчення документації та опитування учасників освітнього процесу дає підстави зробити наступні висновки. Відповідно до освітньої програми школи педагогічний колектив у своїй діяльності керується нормативними документами, передбаченими чинним освітнім законодавством у сфері оцінювання рівня навчальних досягнень учнів, використовуючи критерії оцінювання навчальних досягнень здобувачів освіти розроблені МОН України. </w:t>
            </w:r>
            <w:r w:rsidRPr="002562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При цьому учителі школи керуються основними нормативними документами:</w:t>
            </w:r>
            <w:r w:rsidRPr="00256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Критерії оцінювання навчальних досягнень учнів початкових класів з порушеннями інтелектуального розвитку/ </w:t>
            </w:r>
            <w:proofErr w:type="spellStart"/>
            <w:r w:rsidRPr="00256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навчально</w:t>
            </w:r>
            <w:proofErr w:type="spellEnd"/>
            <w:r w:rsidRPr="00256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методичний посібник / авт. Чеботарьова О.В.; Критерії оцінювання навчальних досягнень учнів 5 – 10 класів  з порушеннями інтелектуального розвитку/ </w:t>
            </w:r>
            <w:proofErr w:type="spellStart"/>
            <w:r w:rsidRPr="00256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навчально</w:t>
            </w:r>
            <w:proofErr w:type="spellEnd"/>
            <w:r w:rsidRPr="00256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методичний посібник / авт. Чеботарьова О.В.</w:t>
            </w:r>
          </w:p>
          <w:p w:rsidR="00B83316" w:rsidRPr="002562FC" w:rsidRDefault="00B83316" w:rsidP="00B83316">
            <w:pPr>
              <w:pStyle w:val="a4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2FC">
              <w:rPr>
                <w:rFonts w:ascii="Times New Roman" w:hAnsi="Times New Roman" w:cs="Times New Roman"/>
                <w:sz w:val="24"/>
                <w:szCs w:val="24"/>
              </w:rPr>
              <w:t xml:space="preserve">Типові критерії оцінювання навчальних досягнень учнів, розміщені на офіційному веб-сайті школи, укладені у збірнику «Критерії оцінювання навчальних досягнень  учнів 1-10 класів  Тернопільської спеціальної загальноосвітньої школи Тернопільської міської ради Тернопільської області» та висвітлені в Наскрізній освітній програмі на 2022/2023 </w:t>
            </w:r>
            <w:proofErr w:type="spellStart"/>
            <w:r w:rsidRPr="002562FC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2562FC">
              <w:rPr>
                <w:rFonts w:ascii="Times New Roman" w:hAnsi="Times New Roman" w:cs="Times New Roman"/>
                <w:sz w:val="24"/>
                <w:szCs w:val="24"/>
              </w:rPr>
              <w:t>. В Критеріях оцінювання навчальних досягнень згруповано окремо рівні навчальних досягнень учнів з порушеннями інтелектуального розвитку легкого та помірного ступенів.</w:t>
            </w:r>
          </w:p>
          <w:p w:rsidR="00B83316" w:rsidRPr="002562FC" w:rsidRDefault="00B83316" w:rsidP="00B83316">
            <w:pPr>
              <w:pStyle w:val="a4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2FC">
              <w:rPr>
                <w:rFonts w:ascii="Times New Roman" w:hAnsi="Times New Roman" w:cs="Times New Roman"/>
                <w:sz w:val="24"/>
                <w:szCs w:val="24"/>
              </w:rPr>
              <w:t xml:space="preserve">Також розроблені критерії оцінювання </w:t>
            </w:r>
            <w:proofErr w:type="spellStart"/>
            <w:r w:rsidRPr="002562FC">
              <w:rPr>
                <w:rFonts w:ascii="Times New Roman" w:hAnsi="Times New Roman" w:cs="Times New Roman"/>
                <w:sz w:val="24"/>
                <w:szCs w:val="24"/>
              </w:rPr>
              <w:t>аудіативних</w:t>
            </w:r>
            <w:proofErr w:type="spellEnd"/>
            <w:r w:rsidRPr="002562FC">
              <w:rPr>
                <w:rFonts w:ascii="Times New Roman" w:hAnsi="Times New Roman" w:cs="Times New Roman"/>
                <w:sz w:val="24"/>
                <w:szCs w:val="24"/>
              </w:rPr>
              <w:t xml:space="preserve"> вмінь учнів 2-10 класів з порушеннями інтелектуального розвитку.</w:t>
            </w:r>
          </w:p>
          <w:p w:rsidR="00B83316" w:rsidRDefault="00B83316" w:rsidP="00B83316">
            <w:pPr>
              <w:pStyle w:val="a4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2FC">
              <w:rPr>
                <w:rFonts w:ascii="Times New Roman" w:hAnsi="Times New Roman" w:cs="Times New Roman"/>
                <w:sz w:val="24"/>
                <w:szCs w:val="24"/>
              </w:rPr>
              <w:t xml:space="preserve">Критерії, правила та процедура оцінювання результатів навчання оприлюднено у різних формах: на інформаційному стенді в вестибюлі закладу, класних кабінетах, на сайті закладу,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класних групах старшої школи</w:t>
            </w:r>
            <w:r w:rsidRPr="002562FC">
              <w:rPr>
                <w:rFonts w:ascii="Times New Roman" w:hAnsi="Times New Roman" w:cs="Times New Roman"/>
                <w:sz w:val="24"/>
                <w:szCs w:val="24"/>
              </w:rPr>
              <w:t xml:space="preserve"> «VIBER». </w:t>
            </w:r>
            <w:bookmarkStart w:id="0" w:name="_GoBack"/>
            <w:bookmarkEnd w:id="0"/>
          </w:p>
          <w:p w:rsidR="00B83316" w:rsidRPr="002562FC" w:rsidRDefault="00B83316" w:rsidP="00B83316">
            <w:pPr>
              <w:pStyle w:val="a4"/>
              <w:ind w:firstLine="45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62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Формуючи систему оцінювання у закладі освіти, педагогічний колектив керується тим, що оцінка має стимулювати учнів до навчання, а не використовуватись для покарання.</w:t>
            </w:r>
          </w:p>
          <w:p w:rsidR="00B83316" w:rsidRPr="00EE1050" w:rsidRDefault="00B83316" w:rsidP="00B83316">
            <w:pPr>
              <w:pStyle w:val="a4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2FC">
              <w:rPr>
                <w:rFonts w:ascii="Times New Roman" w:hAnsi="Times New Roman" w:cs="Times New Roman"/>
                <w:sz w:val="24"/>
                <w:szCs w:val="24"/>
              </w:rPr>
              <w:t>За результатами анкетування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педагогів, в опитуванні взяли участь 36 педагогів</w:t>
            </w:r>
            <w:r w:rsidRPr="002562FC">
              <w:rPr>
                <w:rFonts w:ascii="Times New Roman" w:hAnsi="Times New Roman" w:cs="Times New Roman"/>
                <w:sz w:val="24"/>
                <w:szCs w:val="24"/>
              </w:rPr>
              <w:t xml:space="preserve"> встановлено, що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2562FC">
              <w:rPr>
                <w:rFonts w:ascii="Times New Roman" w:hAnsi="Times New Roman" w:cs="Times New Roman"/>
                <w:sz w:val="24"/>
                <w:szCs w:val="24"/>
              </w:rPr>
              <w:t>опитаних педагогічних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що становить 72% </w:t>
            </w:r>
            <w:r w:rsidRPr="002562FC">
              <w:rPr>
                <w:rFonts w:ascii="Times New Roman" w:hAnsi="Times New Roman" w:cs="Times New Roman"/>
                <w:sz w:val="24"/>
                <w:szCs w:val="24"/>
              </w:rPr>
              <w:t xml:space="preserve"> під час оцінювання використовують 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критерії запропоновані МОН України та 10 вчителів, що становить 28%  адаптують критерії МОН до умов роботи закладу. </w:t>
            </w:r>
          </w:p>
          <w:p w:rsidR="00B83316" w:rsidRPr="00EE1050" w:rsidRDefault="00B83316" w:rsidP="00B83316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Під час анкетування батьків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(39 батьків 3-</w:t>
            </w:r>
            <w:r w:rsidRPr="004F4AB4">
              <w:rPr>
                <w:rFonts w:ascii="Times New Roman" w:hAnsi="Times New Roman" w:cs="Times New Roman"/>
                <w:sz w:val="24"/>
                <w:szCs w:val="24"/>
              </w:rPr>
              <w:t xml:space="preserve">10 класів взяли участь в опитуванні, що становить 65%) встановлено, що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більшості батьків </w:t>
            </w:r>
            <w:r w:rsidRPr="004F4AB4">
              <w:rPr>
                <w:rFonts w:ascii="Times New Roman" w:hAnsi="Times New Roman" w:cs="Times New Roman"/>
                <w:sz w:val="24"/>
                <w:szCs w:val="24"/>
              </w:rPr>
              <w:t xml:space="preserve">34 батькам, що становить 87 %  знайомі критерії, правила та процедури оцінювання навчальної діяльності дитини з усіх предметів;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4F4AB4">
              <w:rPr>
                <w:rFonts w:ascii="Times New Roman" w:hAnsi="Times New Roman" w:cs="Times New Roman"/>
                <w:sz w:val="24"/>
                <w:szCs w:val="24"/>
              </w:rPr>
              <w:t xml:space="preserve"> - з окремих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предметів;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- не знайомі критерії та правила оцінювання.</w:t>
            </w:r>
          </w:p>
          <w:p w:rsidR="00B83316" w:rsidRPr="00EE1050" w:rsidRDefault="00B83316" w:rsidP="00B83316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Під час спостереженням за навчальними заняттями з’ясовано, що більшість педагогічних працівників інформують учнів про критерії, правила та процедури оцінювання їхніх результатів.</w:t>
            </w:r>
          </w:p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16" w:rsidRPr="00025156" w:rsidTr="00EC24A4">
        <w:trPr>
          <w:trHeight w:val="1399"/>
        </w:trPr>
        <w:tc>
          <w:tcPr>
            <w:tcW w:w="1844" w:type="dxa"/>
            <w:vMerge/>
          </w:tcPr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</w:tcBorders>
          </w:tcPr>
          <w:p w:rsidR="00B83316" w:rsidRPr="00025156" w:rsidRDefault="00B83316" w:rsidP="00EE1050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2.1.1.2. Частка здобувачів</w:t>
            </w:r>
            <w:r w:rsidRPr="000251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освіти, які в закладі освіти</w:t>
            </w:r>
            <w:r w:rsidRPr="00025156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отримують інформацію</w:t>
            </w:r>
            <w:r w:rsidRPr="000251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 критерії, правила і</w:t>
            </w:r>
            <w:r w:rsidRPr="000251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процедури</w:t>
            </w:r>
            <w:r w:rsidRPr="00025156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оцінювання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навчальних</w:t>
            </w:r>
            <w:r w:rsidRPr="0002515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досягнень</w:t>
            </w:r>
          </w:p>
        </w:tc>
        <w:tc>
          <w:tcPr>
            <w:tcW w:w="11624" w:type="dxa"/>
          </w:tcPr>
          <w:p w:rsidR="00B83316" w:rsidRPr="00713BD7" w:rsidRDefault="00B83316" w:rsidP="00B83316">
            <w:pPr>
              <w:pStyle w:val="a4"/>
              <w:ind w:firstLine="45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3BD7">
              <w:rPr>
                <w:rFonts w:ascii="Times New Roman" w:hAnsi="Times New Roman" w:cs="Times New Roman"/>
                <w:sz w:val="24"/>
                <w:szCs w:val="24"/>
              </w:rPr>
              <w:t>Учні, які навчаються в Тернопільській спеціальній школі мають психофізичні та інтелектуальні  порушення, тому</w:t>
            </w:r>
            <w:r w:rsidRPr="00713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оцінки виконання даного критерію було задано питання батькам та педагогічним працівникам. </w:t>
            </w:r>
          </w:p>
          <w:p w:rsidR="00B83316" w:rsidRPr="00713BD7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13BD7">
              <w:rPr>
                <w:rFonts w:ascii="Times New Roman" w:hAnsi="Times New Roman" w:cs="Times New Roman"/>
                <w:sz w:val="24"/>
                <w:szCs w:val="24"/>
              </w:rPr>
              <w:t>За результатами опитування переважна більшість батьків вказали, що отримують інформацію про критерії, правила і процедури оцінювання навчальних досягнень учнів.</w:t>
            </w:r>
            <w:r w:rsidRPr="00713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питання </w:t>
            </w:r>
            <w:r w:rsidRPr="00713BD7">
              <w:rPr>
                <w:rFonts w:ascii="Times New Roman" w:hAnsi="Times New Roman" w:cs="Times New Roman"/>
                <w:sz w:val="24"/>
                <w:szCs w:val="24"/>
              </w:rPr>
              <w:t xml:space="preserve">чи  отримуєте Ви  інформацію про критерії, правила і процедури оцінювання навчальних досягнень вашої дитини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переважна більшість  батьків, що становить (95%) </w:t>
            </w:r>
            <w:r w:rsidRPr="00713BD7">
              <w:rPr>
                <w:rFonts w:ascii="Times New Roman" w:hAnsi="Times New Roman" w:cs="Times New Roman"/>
                <w:sz w:val="24"/>
                <w:szCs w:val="24"/>
              </w:rPr>
              <w:t xml:space="preserve"> засвідчили, що отримують інформацію;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батьків, (5%) </w:t>
            </w:r>
            <w:r w:rsidRPr="00713BD7">
              <w:rPr>
                <w:rFonts w:ascii="Times New Roman" w:hAnsi="Times New Roman" w:cs="Times New Roman"/>
                <w:sz w:val="24"/>
                <w:szCs w:val="24"/>
              </w:rPr>
              <w:t xml:space="preserve"> відповіли так, отримують, але тіл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ьки після звернення до вчителя</w:t>
            </w:r>
            <w:r w:rsidRPr="00713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3316" w:rsidRPr="00713BD7" w:rsidRDefault="00B83316" w:rsidP="00B83316">
            <w:pPr>
              <w:pStyle w:val="a4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D7">
              <w:rPr>
                <w:rFonts w:ascii="Times New Roman" w:hAnsi="Times New Roman" w:cs="Times New Roman"/>
                <w:sz w:val="24"/>
                <w:szCs w:val="24"/>
              </w:rPr>
              <w:t xml:space="preserve">Більшість педагогічних працівників відповідально відносяться до інформування батьків та учнів про критерії, правила та процедури </w:t>
            </w:r>
            <w:r w:rsidRPr="00A63DB7">
              <w:rPr>
                <w:rFonts w:ascii="Times New Roman" w:hAnsi="Times New Roman" w:cs="Times New Roman"/>
                <w:sz w:val="24"/>
                <w:szCs w:val="24"/>
              </w:rPr>
              <w:t>оцінювання. Із 36 респондентів:  29 педагогів, що становить 80% інформують на початку навчального року; 11вчителів (30%) інформують перед вивчення нової теми; 9 педагогів (25%) інформують перед виконанням певних видів робіт, а 11 (31%) надають індивідуальні роз’яснення.</w:t>
            </w:r>
          </w:p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16" w:rsidRPr="00025156" w:rsidTr="00AC1602">
        <w:trPr>
          <w:trHeight w:val="156"/>
        </w:trPr>
        <w:tc>
          <w:tcPr>
            <w:tcW w:w="1844" w:type="dxa"/>
            <w:tcBorders>
              <w:top w:val="nil"/>
            </w:tcBorders>
          </w:tcPr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 xml:space="preserve">2.1.2. Система оцінювання в закладі освіти сприяє реалізації </w:t>
            </w:r>
            <w:proofErr w:type="spellStart"/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 w:rsidRPr="00025156">
              <w:rPr>
                <w:rFonts w:ascii="Times New Roman" w:hAnsi="Times New Roman" w:cs="Times New Roman"/>
                <w:sz w:val="24"/>
                <w:szCs w:val="24"/>
              </w:rPr>
              <w:t xml:space="preserve"> підходу до навчання</w:t>
            </w:r>
          </w:p>
        </w:tc>
        <w:tc>
          <w:tcPr>
            <w:tcW w:w="2976" w:type="dxa"/>
            <w:gridSpan w:val="2"/>
          </w:tcPr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.1.2.1. Частка педагогічних</w:t>
            </w:r>
            <w:r w:rsidRPr="00025156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працівників, які застосовують</w:t>
            </w:r>
            <w:r w:rsidRPr="0002515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систему оцінювання, спрямовану</w:t>
            </w:r>
            <w:r w:rsidRPr="000251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реалізацію </w:t>
            </w:r>
            <w:proofErr w:type="spellStart"/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компетентнісного</w:t>
            </w:r>
            <w:proofErr w:type="spellEnd"/>
            <w:r w:rsidRPr="0002515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підходу</w:t>
            </w:r>
          </w:p>
        </w:tc>
        <w:tc>
          <w:tcPr>
            <w:tcW w:w="11624" w:type="dxa"/>
          </w:tcPr>
          <w:p w:rsidR="00B83316" w:rsidRDefault="00B83316" w:rsidP="00B83316">
            <w:pPr>
              <w:pStyle w:val="a4"/>
              <w:ind w:firstLine="45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Освітній процес у школі спрямовується на формування і розвиток ключових </w:t>
            </w:r>
            <w:proofErr w:type="spellStart"/>
            <w:r w:rsidRPr="002C2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2C2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посилення ролі особистісного чинника в засвоєнні навчального матеріалу.</w:t>
            </w:r>
          </w:p>
          <w:p w:rsidR="00B83316" w:rsidRDefault="00B83316" w:rsidP="00B83316">
            <w:pPr>
              <w:pStyle w:val="a4"/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A7F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Метою такого оцінювання є відзначення будь-якого успіху; акцентування уваги на сильних сторонах, а не на помилках; діагностування досягнення на кожному з етапів навчання; адаптування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освітнього процесу до інтелектуальних можливостей </w:t>
            </w:r>
            <w:r w:rsidRPr="00BA7F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дитини; виявлення проблем і вчасне запобігання їх нашаруванню; стимулювання бажання вчитися та прагнути максимально можливих результатів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навчання</w:t>
            </w:r>
            <w:r w:rsidRPr="00BA7F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; запобігання побоюванням помилитися.</w:t>
            </w:r>
          </w:p>
          <w:p w:rsidR="00B83316" w:rsidRPr="00EE1050" w:rsidRDefault="00B83316" w:rsidP="00B83316">
            <w:pPr>
              <w:pStyle w:val="a4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B8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опитування та спостереження за навчальними заняттями можна зробити висновок, що </w:t>
            </w:r>
            <w:r w:rsidRPr="00E27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оцінювання в школі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основному</w:t>
            </w:r>
            <w:r w:rsidRPr="00E275B8">
              <w:rPr>
                <w:rFonts w:ascii="Times New Roman" w:hAnsi="Times New Roman" w:cs="Times New Roman"/>
                <w:sz w:val="24"/>
                <w:szCs w:val="24"/>
              </w:rPr>
              <w:t xml:space="preserve"> ґрунтується на </w:t>
            </w:r>
            <w:proofErr w:type="spellStart"/>
            <w:r w:rsidRPr="00E275B8">
              <w:rPr>
                <w:rFonts w:ascii="Times New Roman" w:hAnsi="Times New Roman" w:cs="Times New Roman"/>
                <w:sz w:val="24"/>
                <w:szCs w:val="24"/>
              </w:rPr>
              <w:t>компетентісному</w:t>
            </w:r>
            <w:proofErr w:type="spellEnd"/>
            <w:r w:rsidRPr="00E275B8">
              <w:rPr>
                <w:rFonts w:ascii="Times New Roman" w:hAnsi="Times New Roman" w:cs="Times New Roman"/>
                <w:sz w:val="24"/>
                <w:szCs w:val="24"/>
              </w:rPr>
              <w:t xml:space="preserve"> підході. Вчителі надають учням час на обдумування відповіді та супроводять відповідь учня уточнюючими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навідними </w:t>
            </w:r>
            <w:r w:rsidRPr="00E275B8">
              <w:rPr>
                <w:rFonts w:ascii="Times New Roman" w:hAnsi="Times New Roman" w:cs="Times New Roman"/>
                <w:sz w:val="24"/>
                <w:szCs w:val="24"/>
              </w:rPr>
              <w:t xml:space="preserve">запитаннями,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допомоги учням вчителі </w:t>
            </w:r>
            <w:r w:rsidRPr="00E275B8">
              <w:rPr>
                <w:rFonts w:ascii="Times New Roman" w:hAnsi="Times New Roman" w:cs="Times New Roman"/>
                <w:sz w:val="24"/>
                <w:szCs w:val="24"/>
              </w:rPr>
              <w:t>переважна більшість з них забезпечують зворотний зв'язок щодо якості виконання завдань</w:t>
            </w:r>
            <w:r w:rsidRPr="00B83316">
              <w:rPr>
                <w:rFonts w:ascii="Times New Roman" w:hAnsi="Times New Roman" w:cs="Times New Roman"/>
                <w:sz w:val="24"/>
                <w:szCs w:val="24"/>
              </w:rPr>
              <w:t>. Під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спостереження можна зробити висновок, що учні отримують різнорівневі завдання відповідно до пізнавальних можливостей. 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Але слід відмітити 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завдання не носять  практичного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спрямування,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орієнтовані на оволодіння учнями ключовими </w:t>
            </w:r>
            <w:proofErr w:type="spellStart"/>
            <w:r w:rsidRPr="00B83316">
              <w:rPr>
                <w:rFonts w:ascii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 w:rsidRPr="00B83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316" w:rsidRPr="00E275B8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275B8">
              <w:rPr>
                <w:rFonts w:ascii="Times New Roman" w:hAnsi="Times New Roman" w:cs="Times New Roman"/>
                <w:sz w:val="24"/>
                <w:szCs w:val="24"/>
              </w:rPr>
              <w:t xml:space="preserve">Стосовно дітей з інтелектуальними порушеннями помірного ступеня, об’єктом оцінювання їхніх навчальних досягнень є позитивна динаміка особистісного розвитку кожного учня по відношенню до його попередніх індивідуальних досягнень та рівня сформованості адаптаційних умінь. Результатом навчальних досягнень школярів даної категорії можна вважати їхнє просування за предметно-орієнтованим напрямом та сформованістю життєвої компетентності. </w:t>
            </w:r>
          </w:p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16" w:rsidRPr="00025156" w:rsidTr="004C00D2">
        <w:trPr>
          <w:trHeight w:val="156"/>
        </w:trPr>
        <w:tc>
          <w:tcPr>
            <w:tcW w:w="1844" w:type="dxa"/>
          </w:tcPr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 Здобувачі освіти вважають оцінювання результатів навчання справедливим і об’єктивним</w:t>
            </w:r>
          </w:p>
        </w:tc>
        <w:tc>
          <w:tcPr>
            <w:tcW w:w="2976" w:type="dxa"/>
            <w:gridSpan w:val="2"/>
          </w:tcPr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2.1.3.1.</w:t>
            </w:r>
            <w:r w:rsidRPr="000251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Частка</w:t>
            </w:r>
            <w:r w:rsidRPr="000251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r w:rsidRPr="00025156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освіти,</w:t>
            </w:r>
            <w:r w:rsidRPr="000251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які вважають</w:t>
            </w:r>
          </w:p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оцінювання результатів їх</w:t>
            </w:r>
            <w:r w:rsidRPr="00025156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навчання у закладі освіти</w:t>
            </w:r>
            <w:r w:rsidRPr="00025156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справедливим і об’єктивним</w:t>
            </w:r>
          </w:p>
        </w:tc>
        <w:tc>
          <w:tcPr>
            <w:tcW w:w="11624" w:type="dxa"/>
          </w:tcPr>
          <w:p w:rsidR="00B83316" w:rsidRPr="00BC3874" w:rsidRDefault="00B83316" w:rsidP="00B83316">
            <w:pPr>
              <w:pStyle w:val="a5"/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13BD7">
              <w:rPr>
                <w:rFonts w:ascii="Times New Roman" w:hAnsi="Times New Roman" w:cs="Times New Roman"/>
                <w:sz w:val="24"/>
                <w:szCs w:val="24"/>
              </w:rPr>
              <w:t>Учні, які навчаються в Тернопільській спеціальній школі мають психофізичні та інтелектуальні  порушення, тому</w:t>
            </w:r>
            <w:r w:rsidRPr="00713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оцінки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виконання даного критерію були опитані батьки. </w:t>
            </w:r>
            <w:r w:rsidRPr="00713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Відповідно до результатів 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етування </w:t>
            </w:r>
            <w:r w:rsidRPr="00BC3874">
              <w:rPr>
                <w:rFonts w:ascii="Times New Roman" w:hAnsi="Times New Roman" w:cs="Times New Roman"/>
                <w:sz w:val="24"/>
                <w:szCs w:val="24"/>
              </w:rPr>
              <w:t>Чи вважаєте Ви результати оцінювання Вашої дитини справедливим?</w:t>
            </w:r>
          </w:p>
          <w:p w:rsidR="00B83316" w:rsidRPr="00BC3874" w:rsidRDefault="00B83316" w:rsidP="00B83316">
            <w:pPr>
              <w:pStyle w:val="a5"/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Переважна більшість батьків, що становить 82% відповіли що о</w:t>
            </w:r>
            <w:r w:rsidRPr="00BC3874">
              <w:rPr>
                <w:rFonts w:ascii="Times New Roman" w:hAnsi="Times New Roman" w:cs="Times New Roman"/>
                <w:sz w:val="24"/>
                <w:szCs w:val="24"/>
              </w:rPr>
              <w:t>цінюють справедливо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13% дали відповідь у</w:t>
            </w:r>
            <w:r w:rsidRPr="004F4AB4">
              <w:rPr>
                <w:rFonts w:ascii="Times New Roman" w:hAnsi="Times New Roman" w:cs="Times New Roman"/>
                <w:sz w:val="24"/>
                <w:szCs w:val="24"/>
              </w:rPr>
              <w:t xml:space="preserve"> більшості випадків оцінюють справедливо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двоє батьків (5%) відповіли - м</w:t>
            </w:r>
            <w:r w:rsidRPr="00BC3874">
              <w:rPr>
                <w:rFonts w:ascii="Times New Roman" w:hAnsi="Times New Roman" w:cs="Times New Roman"/>
                <w:sz w:val="24"/>
                <w:szCs w:val="24"/>
              </w:rPr>
              <w:t>ені складно відповісти на це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3874">
              <w:rPr>
                <w:rFonts w:ascii="Times New Roman" w:hAnsi="Times New Roman" w:cs="Times New Roman"/>
                <w:sz w:val="24"/>
                <w:szCs w:val="24"/>
              </w:rPr>
              <w:t>тання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5E" w:rsidRPr="00025156" w:rsidTr="00C55369">
        <w:trPr>
          <w:trHeight w:val="156"/>
        </w:trPr>
        <w:tc>
          <w:tcPr>
            <w:tcW w:w="16444" w:type="dxa"/>
            <w:gridSpan w:val="4"/>
            <w:shd w:val="clear" w:color="auto" w:fill="B6DDE8" w:themeFill="accent5" w:themeFillTint="66"/>
          </w:tcPr>
          <w:p w:rsidR="000E3E74" w:rsidRDefault="000E3E74" w:rsidP="00B83316">
            <w:pPr>
              <w:pStyle w:val="a4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75E" w:rsidRDefault="00C6275E" w:rsidP="00C55369">
            <w:pPr>
              <w:pStyle w:val="a4"/>
              <w:shd w:val="clear" w:color="auto" w:fill="B6DDE8" w:themeFill="accent5" w:themeFillTint="66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b/>
                <w:sz w:val="24"/>
                <w:szCs w:val="24"/>
              </w:rPr>
              <w:t>2.2.Застосування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  <w:p w:rsidR="000E3E74" w:rsidRPr="002C2E30" w:rsidRDefault="000E3E74" w:rsidP="00B83316">
            <w:pPr>
              <w:pStyle w:val="a4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316" w:rsidRPr="00025156" w:rsidTr="001216DB">
        <w:trPr>
          <w:trHeight w:val="1205"/>
        </w:trPr>
        <w:tc>
          <w:tcPr>
            <w:tcW w:w="1844" w:type="dxa"/>
            <w:vMerge w:val="restart"/>
          </w:tcPr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2.2.1. У закладі освіти здійснюється аналіз результатів навчання здобувачів освіти</w:t>
            </w:r>
          </w:p>
        </w:tc>
        <w:tc>
          <w:tcPr>
            <w:tcW w:w="2976" w:type="dxa"/>
            <w:gridSpan w:val="2"/>
          </w:tcPr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2.2.1.1.</w:t>
            </w:r>
            <w:r w:rsidRPr="000251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У закладі</w:t>
            </w:r>
            <w:r w:rsidRPr="000251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 w:rsidRPr="000251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систематично</w:t>
            </w:r>
            <w:r w:rsidRPr="000251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проводяться</w:t>
            </w:r>
            <w:r w:rsidRPr="00025156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моніторинги</w:t>
            </w:r>
            <w:r w:rsidRPr="0002515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r w:rsidRPr="000251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r w:rsidRPr="000251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r w:rsidRPr="000251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</w:p>
        </w:tc>
        <w:tc>
          <w:tcPr>
            <w:tcW w:w="11624" w:type="dxa"/>
          </w:tcPr>
          <w:p w:rsidR="00B83316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13BD7">
              <w:rPr>
                <w:rFonts w:ascii="Times New Roman" w:hAnsi="Times New Roman" w:cs="Times New Roman"/>
                <w:sz w:val="24"/>
                <w:szCs w:val="24"/>
              </w:rPr>
              <w:t>За результатами спостереження за навчальними заняттями вивчення документації та опитування учасників освітнього процесу встановлено, що у школі забезпечується відкритість і прозорість інформації про систему оцінювання результатів навчання учнів.</w:t>
            </w:r>
          </w:p>
          <w:p w:rsidR="00B83316" w:rsidRPr="00713BD7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13BD7">
              <w:rPr>
                <w:rFonts w:ascii="Times New Roman" w:hAnsi="Times New Roman" w:cs="Times New Roman"/>
                <w:sz w:val="24"/>
                <w:szCs w:val="24"/>
              </w:rPr>
              <w:t>Однією із складових системи оцінювання здобувачів освіти у школі є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D7">
              <w:rPr>
                <w:rFonts w:ascii="Times New Roman" w:hAnsi="Times New Roman" w:cs="Times New Roman"/>
                <w:sz w:val="24"/>
                <w:szCs w:val="24"/>
              </w:rPr>
              <w:t>внутрішніх моніторингів, що передбачають не лише відстеження результатів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D7">
              <w:rPr>
                <w:rFonts w:ascii="Times New Roman" w:hAnsi="Times New Roman" w:cs="Times New Roman"/>
                <w:sz w:val="24"/>
                <w:szCs w:val="24"/>
              </w:rPr>
              <w:t>навчальної діяльності кожного учня, а й заходи щодо їх коригування.</w:t>
            </w:r>
          </w:p>
          <w:p w:rsidR="00B83316" w:rsidRPr="00713BD7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3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Основною метою такого моніторингу є виявлення об’єктивного та раціонального підходу до оцінювання навчальних досягнень учнів з боку вчителя, простеження системності в оцінюванні учнів, динаміки їх навчальних досягнень.</w:t>
            </w:r>
          </w:p>
          <w:p w:rsidR="00B83316" w:rsidRPr="00713BD7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3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Основні завдання, які вирішуємо за допомогою моніторингу навчальних досягнень учнів:</w:t>
            </w:r>
          </w:p>
          <w:p w:rsidR="00B83316" w:rsidRPr="00713BD7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3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1. Вивчення якості освітнього процесу.</w:t>
            </w:r>
          </w:p>
          <w:p w:rsidR="00B83316" w:rsidRPr="00713BD7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3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 Удосконалення оцінювання навчальних досягнень учнів з окремих предметів.</w:t>
            </w:r>
          </w:p>
          <w:p w:rsidR="00B83316" w:rsidRPr="00713BD7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3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Простеження </w:t>
            </w:r>
            <w:proofErr w:type="spellStart"/>
            <w:r w:rsidRPr="00713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компетентнісного</w:t>
            </w:r>
            <w:proofErr w:type="spellEnd"/>
            <w:r w:rsidRPr="00713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підходу у системі оцінювання навчальних досягнень учнів.</w:t>
            </w:r>
          </w:p>
          <w:p w:rsidR="00B83316" w:rsidRPr="00713BD7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5</w:t>
            </w:r>
            <w:r w:rsidRPr="00713BD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3BD7">
              <w:rPr>
                <w:rFonts w:ascii="Times New Roman" w:hAnsi="Times New Roman" w:cs="Times New Roman"/>
                <w:sz w:val="24"/>
                <w:szCs w:val="24"/>
              </w:rPr>
              <w:t xml:space="preserve"> класах запроваджено проведення контрольних робіт двічі на рік з предметів інваріантної складової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D7">
              <w:rPr>
                <w:rFonts w:ascii="Times New Roman" w:hAnsi="Times New Roman" w:cs="Times New Roman"/>
                <w:sz w:val="24"/>
                <w:szCs w:val="24"/>
              </w:rPr>
              <w:t>також під час вивчання стану викладання окремих предметів.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3BD7">
              <w:rPr>
                <w:rFonts w:ascii="Times New Roman" w:hAnsi="Times New Roman" w:cs="Times New Roman"/>
                <w:sz w:val="24"/>
                <w:szCs w:val="24"/>
              </w:rPr>
              <w:t>За результатами проведених моніторингів здійснюється аналіз результатів навчання здобувачів освіти, що підтверджено протоколами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D7">
              <w:rPr>
                <w:rFonts w:ascii="Times New Roman" w:hAnsi="Times New Roman" w:cs="Times New Roman"/>
                <w:sz w:val="24"/>
                <w:szCs w:val="24"/>
              </w:rPr>
              <w:t>педагогічної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планами засідань методичних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D7">
              <w:rPr>
                <w:rFonts w:ascii="Times New Roman" w:hAnsi="Times New Roman" w:cs="Times New Roman"/>
                <w:sz w:val="24"/>
                <w:szCs w:val="24"/>
              </w:rPr>
              <w:t xml:space="preserve"> та наказами керівника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  <w:r w:rsidRPr="00713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3316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Вчителі педагогічного патронажу розробляють індивідуальні траєкторії розвитку учнів, проводять моніторинги результатів навчання учнів  в кінці І семестру та в кінці навчального року. Заслуховують ці моніторингові дослідження на засіданнях команд супроводу учнів педагогічного патронажу.  </w:t>
            </w:r>
          </w:p>
          <w:p w:rsidR="00B8331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3316">
              <w:rPr>
                <w:rFonts w:ascii="Times New Roman" w:hAnsi="Times New Roman" w:cs="Times New Roman"/>
                <w:sz w:val="24"/>
                <w:szCs w:val="24"/>
              </w:rPr>
              <w:t>В 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класах проводиться вербальне підсумкове річне оцінювання, яке фіксується у свідоцтві досягнень та в класному журналі. В 3-4 класах  підсумкове річне оцінювання, яке фіксується у свідоцтві досягнень та в класному журналі.</w:t>
            </w:r>
          </w:p>
          <w:p w:rsidR="000E3E74" w:rsidRPr="00025156" w:rsidRDefault="000E3E74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16" w:rsidRPr="00025156" w:rsidTr="000A4E81">
        <w:trPr>
          <w:trHeight w:val="1205"/>
        </w:trPr>
        <w:tc>
          <w:tcPr>
            <w:tcW w:w="1844" w:type="dxa"/>
            <w:vMerge/>
          </w:tcPr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2.2.1.2. За результатами</w:t>
            </w:r>
            <w:r w:rsidRPr="000251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моніторингів</w:t>
            </w:r>
            <w:r w:rsidRPr="000251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здійснюється аналіз результатів навчання здобувачів освіти, приймаються рішення щодо їх</w:t>
            </w:r>
            <w:r w:rsidRPr="000251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коригування</w:t>
            </w:r>
          </w:p>
        </w:tc>
        <w:tc>
          <w:tcPr>
            <w:tcW w:w="11624" w:type="dxa"/>
          </w:tcPr>
          <w:p w:rsidR="00B83316" w:rsidRPr="00713BD7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3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Основним індикатором вимірювання результатів освітньої діяльності учнів школи є їхні навчальні досягнення.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13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Відбувається постійний моніторинг системи оцінювання навчальних досягнень учнів з боку адміністрації закладу освіти.</w:t>
            </w:r>
          </w:p>
          <w:p w:rsidR="00B83316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вивчення документації закладу можна зробити висновок що н</w:t>
            </w:r>
            <w:r w:rsidRPr="00B83316">
              <w:rPr>
                <w:rFonts w:ascii="Times New Roman" w:hAnsi="Times New Roman" w:cs="Times New Roman"/>
                <w:sz w:val="24"/>
                <w:szCs w:val="24"/>
              </w:rPr>
              <w:t>а засіданнях педагогічної ради обговорюються шляхи досягнення якісних показників навчальної діяльності учнів, приймаються управлінські рішення щодо їх корегування, що підтверджено  протоколами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засідань </w:t>
            </w:r>
            <w:r w:rsidRPr="00B83316">
              <w:rPr>
                <w:rFonts w:ascii="Times New Roman" w:hAnsi="Times New Roman" w:cs="Times New Roman"/>
                <w:sz w:val="24"/>
                <w:szCs w:val="24"/>
              </w:rPr>
              <w:t xml:space="preserve"> педагогічної ради, наказами керівника закладу.</w:t>
            </w:r>
          </w:p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16" w:rsidRPr="00025156" w:rsidTr="00EF2841">
        <w:trPr>
          <w:trHeight w:val="1477"/>
        </w:trPr>
        <w:tc>
          <w:tcPr>
            <w:tcW w:w="1844" w:type="dxa"/>
          </w:tcPr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2.2.2. У закладі освіти впроваджується система</w:t>
            </w:r>
          </w:p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формувального оцінювання</w:t>
            </w:r>
          </w:p>
        </w:tc>
        <w:tc>
          <w:tcPr>
            <w:tcW w:w="2976" w:type="dxa"/>
            <w:gridSpan w:val="2"/>
          </w:tcPr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2.2.2.1.</w:t>
            </w:r>
            <w:r w:rsidRPr="000251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Педагогічні</w:t>
            </w:r>
            <w:r w:rsidRPr="000251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праців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ники за допомогою</w:t>
            </w:r>
            <w:r w:rsidRPr="000251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оцінювання відстежують</w:t>
            </w:r>
            <w:r w:rsidRPr="000251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особистісний</w:t>
            </w:r>
            <w:r w:rsidRPr="0002515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поступ</w:t>
            </w:r>
            <w:r w:rsidRPr="0002515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</w:t>
            </w:r>
            <w:r w:rsidRPr="0002515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бувачів освіти,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формують</w:t>
            </w:r>
            <w:r w:rsidRPr="00025156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 них позитивну самооцінку, відзначають досягнення, підтримують</w:t>
            </w:r>
            <w:r w:rsidRPr="000251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бажання навчатися, запобігають побоюванням</w:t>
            </w:r>
            <w:r w:rsidRPr="000251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помилитися</w:t>
            </w:r>
          </w:p>
        </w:tc>
        <w:tc>
          <w:tcPr>
            <w:tcW w:w="11624" w:type="dxa"/>
          </w:tcPr>
          <w:p w:rsidR="00B83316" w:rsidRPr="00F70D31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закладі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впроваджується 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стема формувального оцінювання, яка </w:t>
            </w:r>
            <w:r w:rsidRPr="00F70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оцінює процес навчання учнів, а не результат.</w:t>
            </w:r>
          </w:p>
          <w:p w:rsidR="00B83316" w:rsidRPr="00F70D31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Особливостями впроваджуваного у закладі формувального оцінювання є те, що воно:</w:t>
            </w:r>
          </w:p>
          <w:p w:rsidR="00B83316" w:rsidRPr="00F70D31" w:rsidRDefault="00B83316" w:rsidP="00B83316">
            <w:pPr>
              <w:pStyle w:val="a4"/>
              <w:numPr>
                <w:ilvl w:val="0"/>
                <w:numId w:val="3"/>
              </w:numPr>
              <w:ind w:left="0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націлене на визначення індивідуальних досягнень кожного учня;</w:t>
            </w:r>
          </w:p>
          <w:p w:rsidR="00B83316" w:rsidRPr="00F70D31" w:rsidRDefault="00B83316" w:rsidP="00B83316">
            <w:pPr>
              <w:pStyle w:val="a4"/>
              <w:numPr>
                <w:ilvl w:val="0"/>
                <w:numId w:val="3"/>
              </w:numPr>
              <w:ind w:left="0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передбачає порівняння навчальних досягненнях різних учнів;</w:t>
            </w:r>
          </w:p>
          <w:p w:rsidR="00B83316" w:rsidRPr="00F70D31" w:rsidRDefault="00B83316" w:rsidP="00B83316">
            <w:pPr>
              <w:pStyle w:val="a4"/>
              <w:numPr>
                <w:ilvl w:val="0"/>
                <w:numId w:val="3"/>
              </w:numPr>
              <w:ind w:left="0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широко використовує описове оцінювання;</w:t>
            </w:r>
          </w:p>
          <w:p w:rsidR="00B83316" w:rsidRPr="00F70D31" w:rsidRDefault="00B83316" w:rsidP="00B83316">
            <w:pPr>
              <w:pStyle w:val="a4"/>
              <w:numPr>
                <w:ilvl w:val="0"/>
                <w:numId w:val="3"/>
              </w:numPr>
              <w:ind w:left="0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застосовує зрозумілі критерії оцінювання, за якими оцінюють учня, він стає свідомим учасником процесу оцінювання і навчання;</w:t>
            </w:r>
          </w:p>
          <w:p w:rsidR="00B83316" w:rsidRDefault="00B83316" w:rsidP="00B83316">
            <w:pPr>
              <w:pStyle w:val="a4"/>
              <w:numPr>
                <w:ilvl w:val="0"/>
                <w:numId w:val="3"/>
              </w:numPr>
              <w:ind w:left="0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забезпечує зворотний зв’язок – отримання інформації про те, чого учні навчилися, а також про те, як учитель реалізував поставлені навчальні цілі.</w:t>
            </w:r>
          </w:p>
          <w:p w:rsidR="00B83316" w:rsidRPr="00B70193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70193">
              <w:rPr>
                <w:rFonts w:ascii="Times New Roman" w:hAnsi="Times New Roman" w:cs="Times New Roman"/>
                <w:sz w:val="24"/>
                <w:szCs w:val="24"/>
              </w:rPr>
              <w:t>З метою впровадження в школі системи формувального оцінювання учнів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193">
              <w:rPr>
                <w:rFonts w:ascii="Times New Roman" w:hAnsi="Times New Roman" w:cs="Times New Roman"/>
                <w:sz w:val="24"/>
                <w:szCs w:val="24"/>
              </w:rPr>
              <w:t>проведена відповідна робота: ознайомлено педагогів з основними принципами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193">
              <w:rPr>
                <w:rFonts w:ascii="Times New Roman" w:hAnsi="Times New Roman" w:cs="Times New Roman"/>
                <w:sz w:val="24"/>
                <w:szCs w:val="24"/>
              </w:rPr>
              <w:t xml:space="preserve">формувального оцінювання, питання розглянуто на </w:t>
            </w:r>
            <w:r w:rsidRPr="00B7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засіданнях методичних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на засіданні педагогічної ради.</w:t>
            </w:r>
          </w:p>
          <w:p w:rsidR="00B83316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3316" w:rsidRPr="00F70D31" w:rsidRDefault="00B83316" w:rsidP="00B83316">
            <w:pPr>
              <w:pStyle w:val="a4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результатами анкетування педагогічних працівників 1-4 класів -100% використовують формувальне оцінювання і підсумкове. </w:t>
            </w:r>
          </w:p>
          <w:p w:rsidR="00B83316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5- 10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 xml:space="preserve"> класах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зі 16 опитаних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вчителів:  88% використовують поточне та підсумкове оцінювання і тільки 11, що становить 69% застосовують на уроках формувальне оцінювання.</w:t>
            </w:r>
          </w:p>
          <w:p w:rsidR="00B83316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зв’язку з особливостями розвитку учнів нашої школи використання само оцінювання та взаємного оцінювання утруднене. Не всі учні мають можливість зрозуміти особливості цих процесів, тому тільки в певних класах можна впроваджувати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взаємне оцінювання і   тільки деякі педагоги його використовують.</w:t>
            </w:r>
          </w:p>
          <w:p w:rsidR="00B83316" w:rsidRPr="009A7404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анкетування педагогічних працівників (18 вчителів 1-10 класів) для впровадження формувального оцінювання вони використовують: 100% словесне оцінювання та порт фоліо; також  22% </w:t>
            </w:r>
            <w:r w:rsidRPr="00E275B8">
              <w:rPr>
                <w:rFonts w:ascii="Times New Roman" w:hAnsi="Times New Roman" w:cs="Times New Roman"/>
                <w:sz w:val="24"/>
                <w:szCs w:val="24"/>
              </w:rPr>
              <w:t>використов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ують листи само оцінювання та 11% зворотній зв'язок. З 15 вчителів педагогічного патронажу 100% </w:t>
            </w:r>
            <w:r w:rsidRPr="009A7404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вують словесне оцінювання та порт фоліо і тільки 13% та 20% відповідно листи само оцінювання та зворотній зв’язок</w:t>
            </w:r>
            <w:r w:rsidRPr="009A7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3316" w:rsidRPr="009A7404" w:rsidRDefault="00B83316" w:rsidP="00B83316">
            <w:pPr>
              <w:ind w:firstLine="459"/>
            </w:pPr>
            <w:r w:rsidRPr="009A7404">
              <w:rPr>
                <w:rFonts w:ascii="Times New Roman" w:hAnsi="Times New Roman" w:cs="Times New Roman"/>
                <w:sz w:val="24"/>
                <w:szCs w:val="24"/>
              </w:rPr>
              <w:t>Однак, під час спостереження за навчальними заняттями відзначено, що лише окремі вчителі 5-10 класів використовують у своїй роботі формувальне оцінювання</w:t>
            </w:r>
          </w:p>
          <w:p w:rsidR="00B83316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A7404">
              <w:rPr>
                <w:rFonts w:ascii="Times New Roman" w:hAnsi="Times New Roman" w:cs="Times New Roman"/>
                <w:sz w:val="24"/>
                <w:szCs w:val="24"/>
              </w:rPr>
              <w:t>З опитаних 36 педагогів, є менше третини, які застосовують систему оцінювання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 xml:space="preserve">, що ґрунтується на </w:t>
            </w:r>
            <w:proofErr w:type="spellStart"/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компетентнісному</w:t>
            </w:r>
            <w:proofErr w:type="spellEnd"/>
            <w:r w:rsidRPr="00025156">
              <w:rPr>
                <w:rFonts w:ascii="Times New Roman" w:hAnsi="Times New Roman" w:cs="Times New Roman"/>
                <w:sz w:val="24"/>
                <w:szCs w:val="24"/>
              </w:rPr>
              <w:t xml:space="preserve"> підході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закладу 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застосовують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елементи формувального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 xml:space="preserve"> оцінювання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але немає  спрямованості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 xml:space="preserve"> на реалізацію </w:t>
            </w:r>
            <w:proofErr w:type="spellStart"/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 w:rsidRPr="00025156">
              <w:rPr>
                <w:rFonts w:ascii="Times New Roman" w:hAnsi="Times New Roman" w:cs="Times New Roman"/>
                <w:sz w:val="24"/>
                <w:szCs w:val="24"/>
              </w:rPr>
              <w:t xml:space="preserve"> підходу.</w:t>
            </w:r>
          </w:p>
          <w:p w:rsidR="00B83316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результатами опитування батьків 3-10 класів на питання: Чи створено у вашому закладі атмосферу навчання за якою б ваша дитина не боялася отримувати низькі оцінки? Переважна кількість батьків  дали відповідь ТАК (85%); 4 (10%)- переважно ТАК та 2 (5%)-НІ.</w:t>
            </w:r>
          </w:p>
          <w:p w:rsidR="00B83316" w:rsidRDefault="00B83316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6" w:rsidRDefault="00B83316" w:rsidP="00B83316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Оцінювання учнів педагогічного патронажу залежить від індивідуальної траєкторії розвитку учнів та визначеної  програми навчання учнів патронажу. О</w:t>
            </w:r>
            <w:r w:rsidRPr="00E275B8">
              <w:rPr>
                <w:rFonts w:ascii="Times New Roman" w:hAnsi="Times New Roman" w:cs="Times New Roman"/>
                <w:sz w:val="24"/>
                <w:szCs w:val="24"/>
              </w:rPr>
              <w:t>б’єктом оцінювання їхніх навчальних досягнень є позитивна динаміка особистісного розвитку кожного учня по відношенню до його попередніх індивідуальних досягнень та рівня сформованості адаптаційних умінь.</w:t>
            </w:r>
          </w:p>
          <w:p w:rsidR="00B83316" w:rsidRPr="00025156" w:rsidRDefault="00B83316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5E" w:rsidRPr="00025156" w:rsidTr="00351969">
        <w:trPr>
          <w:trHeight w:val="594"/>
        </w:trPr>
        <w:tc>
          <w:tcPr>
            <w:tcW w:w="16444" w:type="dxa"/>
            <w:gridSpan w:val="4"/>
            <w:shd w:val="clear" w:color="auto" w:fill="B6DDE8" w:themeFill="accent5" w:themeFillTint="66"/>
          </w:tcPr>
          <w:p w:rsidR="000E3E74" w:rsidRDefault="000E3E74" w:rsidP="00B83316">
            <w:pPr>
              <w:pStyle w:val="a4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75E" w:rsidRDefault="00C6275E" w:rsidP="00351969">
            <w:pPr>
              <w:pStyle w:val="a4"/>
              <w:shd w:val="clear" w:color="auto" w:fill="B6DDE8" w:themeFill="accent5" w:themeFillTint="66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2.3.Спрямованість системи оцінювання на формування у здобувачів освіти відповідальності за результати свого навчання, здатності до </w:t>
            </w:r>
            <w:r w:rsidR="000E3E74">
              <w:rPr>
                <w:rFonts w:ascii="Times New Roman" w:hAnsi="Times New Roman" w:cs="Times New Roman"/>
                <w:b/>
                <w:sz w:val="24"/>
                <w:szCs w:val="24"/>
              </w:rPr>
              <w:t>само оцінювання</w:t>
            </w:r>
          </w:p>
          <w:p w:rsidR="000E3E74" w:rsidRPr="00025156" w:rsidRDefault="000E3E74" w:rsidP="00B83316">
            <w:pPr>
              <w:pStyle w:val="a4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69" w:rsidRPr="00025156" w:rsidTr="0074312F">
        <w:trPr>
          <w:trHeight w:val="1799"/>
        </w:trPr>
        <w:tc>
          <w:tcPr>
            <w:tcW w:w="1985" w:type="dxa"/>
            <w:gridSpan w:val="2"/>
            <w:vMerge w:val="restart"/>
          </w:tcPr>
          <w:p w:rsidR="00A11169" w:rsidRPr="00025156" w:rsidRDefault="00A11169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2.3.1. Заклад освіти сприяє формуванню у здобувачів освіти відповідального ставлення до результатів навчання</w:t>
            </w:r>
          </w:p>
        </w:tc>
        <w:tc>
          <w:tcPr>
            <w:tcW w:w="2835" w:type="dxa"/>
          </w:tcPr>
          <w:p w:rsidR="00A11169" w:rsidRPr="00025156" w:rsidRDefault="00A11169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w w:val="95"/>
                <w:sz w:val="24"/>
                <w:szCs w:val="24"/>
              </w:rPr>
              <w:t>2.3.1.1.</w:t>
            </w:r>
            <w:r w:rsidRPr="00025156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Педагогічні</w:t>
            </w:r>
          </w:p>
          <w:p w:rsidR="00A11169" w:rsidRPr="00025156" w:rsidRDefault="00A11169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працівників</w:t>
            </w:r>
            <w:r w:rsidRPr="0002515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надають здобувачам освіти необхідну</w:t>
            </w:r>
            <w:r w:rsidRPr="00025156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допомогу в навчальній</w:t>
            </w:r>
            <w:r w:rsidRPr="000251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діяльності</w:t>
            </w:r>
          </w:p>
        </w:tc>
        <w:tc>
          <w:tcPr>
            <w:tcW w:w="11624" w:type="dxa"/>
          </w:tcPr>
          <w:p w:rsidR="00A11169" w:rsidRDefault="00A11169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результатами анкетування батьків Чи допомагають учителі у навчанні вашій дитині, якщо в неї виникають труднощі? 87% батьків відповіли Так усі учителі, 13% дали відповідь більшість вчителів.</w:t>
            </w:r>
          </w:p>
          <w:p w:rsidR="00A11169" w:rsidRPr="007A6370" w:rsidRDefault="00A11169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результатів анкетування педагогічні працівники  надають</w:t>
            </w:r>
            <w:r w:rsidRPr="00972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учням  необхідну допомогу у навчальній діяльності.  86% педагогічних працівників розробляє</w:t>
            </w:r>
            <w:r w:rsidRPr="007A6370">
              <w:rPr>
                <w:rFonts w:ascii="Times New Roman" w:hAnsi="Times New Roman" w:cs="Times New Roman"/>
                <w:sz w:val="24"/>
                <w:szCs w:val="24"/>
              </w:rPr>
              <w:t xml:space="preserve"> самостійно наочність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83 % вчителів в</w:t>
            </w:r>
            <w:r w:rsidRPr="007A6370">
              <w:rPr>
                <w:rFonts w:ascii="Times New Roman" w:hAnsi="Times New Roman" w:cs="Times New Roman"/>
                <w:sz w:val="24"/>
                <w:szCs w:val="24"/>
              </w:rPr>
              <w:t>икористовую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A6370">
              <w:rPr>
                <w:rFonts w:ascii="Times New Roman" w:hAnsi="Times New Roman" w:cs="Times New Roman"/>
                <w:sz w:val="24"/>
                <w:szCs w:val="24"/>
              </w:rPr>
              <w:t xml:space="preserve"> ІКТ, </w:t>
            </w:r>
            <w:proofErr w:type="spellStart"/>
            <w:r w:rsidRPr="007A6370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7A6370">
              <w:rPr>
                <w:rFonts w:ascii="Times New Roman" w:hAnsi="Times New Roman" w:cs="Times New Roman"/>
                <w:sz w:val="24"/>
                <w:szCs w:val="24"/>
              </w:rPr>
              <w:t xml:space="preserve"> – ресурси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91% - з</w:t>
            </w:r>
            <w:r w:rsidRPr="007A6370">
              <w:rPr>
                <w:rFonts w:ascii="Times New Roman" w:hAnsi="Times New Roman" w:cs="Times New Roman"/>
                <w:sz w:val="24"/>
                <w:szCs w:val="24"/>
              </w:rPr>
              <w:t>астосовую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A6370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процесі навчання сучасні форми та прийоми для кращого засвоєння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матеріалу та застосовують в процесі навчання індивідуальні та диференційовані завдання і тільки 11 педагогічних працівники, що становить 31% надають консультації батькам. </w:t>
            </w:r>
          </w:p>
          <w:p w:rsidR="00A11169" w:rsidRDefault="00A11169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Вчителі педагогічного патронажу розробляють індивідуальні траєкторії розвитку учнів, проводять моніторинги результатів навчання учнів  в кінці І семестру та в кінці навчального року. Заслуховують ці моніторингові дослідження на засіданнях команд супроводу учнів педагогічного патронажу.  </w:t>
            </w:r>
          </w:p>
          <w:p w:rsidR="00A11169" w:rsidRPr="0039551D" w:rsidRDefault="00A11169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1D">
              <w:rPr>
                <w:rFonts w:ascii="Times New Roman" w:hAnsi="Times New Roman" w:cs="Times New Roman"/>
                <w:sz w:val="24"/>
                <w:szCs w:val="24"/>
              </w:rPr>
              <w:t>Узагальнюючи результати спостереження, можна зробити висновок, що лише окремі вчителів використовують у своїй роботі різні прийоми формувального оцінювання (відстежують особистісний поступ здобувачів освіти, формують у них позитивну самооцінку, відзначають досягнення, підтримують бажання навчатися).</w:t>
            </w:r>
          </w:p>
          <w:p w:rsidR="00A11169" w:rsidRPr="00025156" w:rsidRDefault="00A11169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69" w:rsidRPr="00025156" w:rsidTr="0075083C">
        <w:trPr>
          <w:trHeight w:val="1940"/>
        </w:trPr>
        <w:tc>
          <w:tcPr>
            <w:tcW w:w="1985" w:type="dxa"/>
            <w:gridSpan w:val="2"/>
            <w:vMerge/>
          </w:tcPr>
          <w:p w:rsidR="00A11169" w:rsidRPr="00025156" w:rsidRDefault="00A11169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169" w:rsidRPr="00025156" w:rsidRDefault="00A11169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2.3.1.2. Частка здобувачів</w:t>
            </w:r>
            <w:r w:rsidRPr="000251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освіти, які відповідально</w:t>
            </w:r>
            <w:r w:rsidRPr="00025156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ставляться</w:t>
            </w:r>
            <w:r w:rsidRPr="00025156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02515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процесу навчання, оволодіння освітньою програмою</w:t>
            </w:r>
          </w:p>
        </w:tc>
        <w:tc>
          <w:tcPr>
            <w:tcW w:w="11624" w:type="dxa"/>
          </w:tcPr>
          <w:p w:rsidR="00A11169" w:rsidRDefault="00A11169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13BD7">
              <w:rPr>
                <w:rFonts w:ascii="Times New Roman" w:hAnsi="Times New Roman" w:cs="Times New Roman"/>
                <w:sz w:val="24"/>
                <w:szCs w:val="24"/>
              </w:rPr>
              <w:t>Учні, які навчаються в Тернопільській спеціальній школі мають психофізичні та інтелектуальні  порушення, тому</w:t>
            </w:r>
            <w:r w:rsidRPr="00713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оцінки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виконання даного критерію були опитані батьки. </w:t>
            </w:r>
            <w:r w:rsidRPr="00713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11169" w:rsidRDefault="00A11169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питання Чи відповідально ваша дитина ставиться до процесу навчання? З 39 батьків  15  дали відповідь ТАК, що становить 39% ; переважно ТАК – 20, що становить 51 %; один відповів – переважно НІ (2,5%) та троє (7,5%) – НІ.</w:t>
            </w:r>
          </w:p>
          <w:p w:rsidR="00A11169" w:rsidRDefault="00A11169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Також батьки відповідали  на питання: Чи задоволені ви організацією освітнього процесу в школі? 34 опитаних батьків з 39 (що становить 87%) відповіли ТАК і 5  (13%) дали відповідь переважно задоволений. </w:t>
            </w:r>
          </w:p>
          <w:p w:rsidR="000E3E74" w:rsidRPr="00025156" w:rsidRDefault="000E3E74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69" w:rsidRPr="00025156" w:rsidTr="000E3E74">
        <w:trPr>
          <w:trHeight w:val="699"/>
        </w:trPr>
        <w:tc>
          <w:tcPr>
            <w:tcW w:w="1985" w:type="dxa"/>
            <w:gridSpan w:val="2"/>
          </w:tcPr>
          <w:p w:rsidR="00A11169" w:rsidRPr="00025156" w:rsidRDefault="00A11169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 xml:space="preserve">2.3.2. Заклад освіти забезпечує </w:t>
            </w:r>
            <w:proofErr w:type="spellStart"/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025156">
              <w:rPr>
                <w:rFonts w:ascii="Times New Roman" w:hAnsi="Times New Roman" w:cs="Times New Roman"/>
                <w:sz w:val="24"/>
                <w:szCs w:val="24"/>
              </w:rPr>
              <w:t xml:space="preserve"> та  </w:t>
            </w:r>
            <w:proofErr w:type="spellStart"/>
            <w:r w:rsidRPr="00025156">
              <w:rPr>
                <w:rFonts w:ascii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 w:rsidRPr="00025156">
              <w:rPr>
                <w:rFonts w:ascii="Times New Roman" w:hAnsi="Times New Roman" w:cs="Times New Roman"/>
                <w:sz w:val="24"/>
                <w:szCs w:val="24"/>
              </w:rPr>
              <w:t xml:space="preserve"> здобувачів освіти</w:t>
            </w:r>
          </w:p>
        </w:tc>
        <w:tc>
          <w:tcPr>
            <w:tcW w:w="2835" w:type="dxa"/>
          </w:tcPr>
          <w:p w:rsidR="00A11169" w:rsidRPr="00025156" w:rsidRDefault="00A11169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5156">
              <w:rPr>
                <w:rFonts w:ascii="Times New Roman" w:hAnsi="Times New Roman" w:cs="Times New Roman"/>
                <w:w w:val="105"/>
                <w:sz w:val="24"/>
                <w:szCs w:val="24"/>
              </w:rPr>
              <w:t>2.3.2.1. Учителі в системі</w:t>
            </w:r>
            <w:r w:rsidRPr="000251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оцінювання навчальних</w:t>
            </w:r>
            <w:r w:rsidRPr="00025156">
              <w:rPr>
                <w:rFonts w:ascii="Times New Roman" w:hAnsi="Times New Roman" w:cs="Times New Roman"/>
                <w:spacing w:val="-46"/>
                <w:w w:val="110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досягнень використовують</w:t>
            </w:r>
            <w:r w:rsidRPr="00025156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прийоми</w:t>
            </w:r>
            <w:r w:rsidRPr="00025156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0251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</w:t>
            </w:r>
            <w:r w:rsidRPr="0002515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цоінювання</w:t>
            </w:r>
            <w:proofErr w:type="spellEnd"/>
            <w:r w:rsidRPr="0002515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та </w:t>
            </w:r>
            <w:proofErr w:type="spellStart"/>
            <w:r w:rsidRPr="0002515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взаємооцінювання</w:t>
            </w:r>
            <w:proofErr w:type="spellEnd"/>
            <w:r w:rsidRPr="0002515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здобувачів</w:t>
            </w:r>
            <w:r w:rsidRPr="00025156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0251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освіти</w:t>
            </w:r>
          </w:p>
        </w:tc>
        <w:tc>
          <w:tcPr>
            <w:tcW w:w="11624" w:type="dxa"/>
          </w:tcPr>
          <w:p w:rsidR="00A11169" w:rsidRPr="0039551D" w:rsidRDefault="00A11169" w:rsidP="00B83316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9551D">
              <w:rPr>
                <w:rFonts w:ascii="Times New Roman" w:hAnsi="Times New Roman" w:cs="Times New Roman"/>
                <w:sz w:val="24"/>
                <w:szCs w:val="24"/>
              </w:rPr>
              <w:t xml:space="preserve">Під час спостереження за навчальними заняттями встановлено, що всі педагоги 5-10 класів дають учням  різнорівневі завдання та контрольні ( </w:t>
            </w:r>
            <w:proofErr w:type="spellStart"/>
            <w:r w:rsidRPr="0039551D">
              <w:rPr>
                <w:rFonts w:ascii="Times New Roman" w:hAnsi="Times New Roman" w:cs="Times New Roman"/>
                <w:sz w:val="24"/>
                <w:szCs w:val="24"/>
              </w:rPr>
              <w:t>діагностувальні</w:t>
            </w:r>
            <w:proofErr w:type="spellEnd"/>
            <w:r w:rsidRPr="0039551D">
              <w:rPr>
                <w:rFonts w:ascii="Times New Roman" w:hAnsi="Times New Roman" w:cs="Times New Roman"/>
                <w:sz w:val="24"/>
                <w:szCs w:val="24"/>
              </w:rPr>
              <w:t xml:space="preserve"> ) роботи відповідно до пізнавальних можливостей учнів класу. При оцінюванні навчальних досягнень  вчителі користуються Критеріями оцінювання затвердженими педагогічною радою на 2022/2023 </w:t>
            </w:r>
            <w:proofErr w:type="spellStart"/>
            <w:r w:rsidRPr="0039551D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3955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1169" w:rsidRDefault="00A11169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учнів 5 класів</w:t>
            </w:r>
            <w:r w:rsidRPr="0039551D">
              <w:rPr>
                <w:rFonts w:ascii="Times New Roman" w:hAnsi="Times New Roman" w:cs="Times New Roman"/>
                <w:sz w:val="24"/>
                <w:szCs w:val="24"/>
              </w:rPr>
              <w:t xml:space="preserve"> вчителі розробили примірні різнорівневі завдання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1D"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контрольних робіт та формат оцінювання кожного завдання. Аналіз відвіданих уроків вчителів початкових класів показав, що вчителі приділяють значну увагу елементам</w:t>
            </w: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 xml:space="preserve"> формувального оціню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вання, при перевірці робочих зошитів записують оцінювальні судження. </w:t>
            </w:r>
          </w:p>
          <w:p w:rsidR="00A11169" w:rsidRPr="005D7905" w:rsidRDefault="00A11169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69" w:rsidRPr="005D7905" w:rsidRDefault="00A11169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D7905">
              <w:rPr>
                <w:rFonts w:ascii="Times New Roman" w:hAnsi="Times New Roman" w:cs="Times New Roman"/>
                <w:sz w:val="24"/>
                <w:szCs w:val="24"/>
              </w:rPr>
              <w:t xml:space="preserve">В зв’язку з особливостями розвитку учнів нашої школи використання само оцінювання та взаємного оцінювання утруднене. Не всі учні мають можливість зрозуміти особливості цих процесів, тому тільки в </w:t>
            </w:r>
            <w:r w:rsidRPr="005D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певних класах можна впроваджувати </w:t>
            </w:r>
            <w:proofErr w:type="spellStart"/>
            <w:r w:rsidRPr="005D7905">
              <w:rPr>
                <w:rFonts w:ascii="Times New Roman" w:hAnsi="Times New Roman" w:cs="Times New Roman"/>
                <w:sz w:val="24"/>
                <w:szCs w:val="24"/>
              </w:rPr>
              <w:t>самоооцінювання</w:t>
            </w:r>
            <w:proofErr w:type="spellEnd"/>
            <w:r w:rsidRPr="005D7905">
              <w:rPr>
                <w:rFonts w:ascii="Times New Roman" w:hAnsi="Times New Roman" w:cs="Times New Roman"/>
                <w:sz w:val="24"/>
                <w:szCs w:val="24"/>
              </w:rPr>
              <w:t xml:space="preserve"> та взаємне оцінювання і   тільки невелика частина  педагогів його використовують.</w:t>
            </w:r>
          </w:p>
          <w:p w:rsidR="00A11169" w:rsidRPr="005D7905" w:rsidRDefault="00A11169" w:rsidP="00B83316">
            <w:pPr>
              <w:pStyle w:val="a4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D7905">
              <w:rPr>
                <w:rFonts w:ascii="Times New Roman" w:hAnsi="Times New Roman" w:cs="Times New Roman"/>
                <w:sz w:val="24"/>
                <w:szCs w:val="24"/>
              </w:rPr>
              <w:t>Також слід звернути увагу, що частина педагогів не зовсім розуміють сутність такого оцінювання, частина – плутає оцінювання процесу з оцінкою результату, окремі – не відрізняють прийоми формувального оцінювання від вербального заохочення.</w:t>
            </w:r>
          </w:p>
          <w:p w:rsidR="00A11169" w:rsidRPr="00025156" w:rsidRDefault="00A11169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7905">
              <w:rPr>
                <w:rFonts w:ascii="Times New Roman" w:hAnsi="Times New Roman" w:cs="Times New Roman"/>
                <w:sz w:val="24"/>
                <w:szCs w:val="24"/>
              </w:rPr>
              <w:t>Відповідно до результатів спостереженн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за навчальними заняттями у 1-10</w:t>
            </w:r>
            <w:r w:rsidRPr="005D7905">
              <w:rPr>
                <w:rFonts w:ascii="Times New Roman" w:hAnsi="Times New Roman" w:cs="Times New Roman"/>
                <w:sz w:val="24"/>
                <w:szCs w:val="24"/>
              </w:rPr>
              <w:t xml:space="preserve"> класах можна зробити висновок, що вчителі стараються звертати  увагу на досягненнях учнів, мотивують та підтримують бажання вчитися.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169" w:rsidRPr="00025156" w:rsidTr="00C55369">
        <w:trPr>
          <w:trHeight w:val="306"/>
        </w:trPr>
        <w:tc>
          <w:tcPr>
            <w:tcW w:w="16444" w:type="dxa"/>
            <w:gridSpan w:val="4"/>
            <w:shd w:val="clear" w:color="auto" w:fill="FBD4B4" w:themeFill="accent6" w:themeFillTint="66"/>
          </w:tcPr>
          <w:p w:rsidR="00A11169" w:rsidRPr="00C55369" w:rsidRDefault="00A11169" w:rsidP="00C55369">
            <w:pPr>
              <w:pStyle w:val="a4"/>
              <w:ind w:firstLine="459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r w:rsidRPr="00C55369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lastRenderedPageBreak/>
              <w:t>Рівні оцінювання за вимогами:</w:t>
            </w:r>
          </w:p>
          <w:p w:rsidR="00A11169" w:rsidRPr="00C55369" w:rsidRDefault="00A11169" w:rsidP="00B83316">
            <w:pPr>
              <w:pStyle w:val="a4"/>
              <w:ind w:firstLine="459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2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369" w:rsidRPr="00C5536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C55369">
              <w:rPr>
                <w:rFonts w:ascii="Times New Roman" w:hAnsi="Times New Roman" w:cs="Times New Roman"/>
                <w:sz w:val="28"/>
                <w:szCs w:val="28"/>
              </w:rPr>
              <w:t xml:space="preserve">Наявність відкритої, прозорої і зрозумілої для учнів системи оцінювання їх результатів навчання – </w:t>
            </w:r>
            <w:r w:rsidR="00E57E88" w:rsidRPr="00C55369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</w:rPr>
              <w:t>достатній рівень</w:t>
            </w:r>
            <w:r w:rsidRPr="00C55369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</w:rPr>
              <w:t>.</w:t>
            </w:r>
          </w:p>
          <w:p w:rsidR="00A11169" w:rsidRPr="00C55369" w:rsidRDefault="00C55369" w:rsidP="00B83316">
            <w:pPr>
              <w:pStyle w:val="a4"/>
              <w:ind w:firstLine="459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5536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A11169" w:rsidRPr="00C55369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Систематичне відстеження та коригування результатів навчання кожного учня – </w:t>
            </w:r>
            <w:r w:rsidR="00A11169" w:rsidRPr="00C55369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</w:rPr>
              <w:t>рівень,  що вимагає покращення</w:t>
            </w:r>
            <w:r w:rsidR="00A11169" w:rsidRPr="00C5536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</w:p>
          <w:p w:rsidR="00A11169" w:rsidRPr="00C55369" w:rsidRDefault="00C55369" w:rsidP="00B83316">
            <w:pPr>
              <w:pStyle w:val="a4"/>
              <w:ind w:firstLine="459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</w:rPr>
            </w:pPr>
            <w:r w:rsidRPr="00C5536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A11169" w:rsidRPr="00C55369">
              <w:rPr>
                <w:rFonts w:ascii="Times New Roman" w:hAnsi="Times New Roman" w:cs="Times New Roman"/>
                <w:sz w:val="28"/>
                <w:szCs w:val="28"/>
              </w:rPr>
              <w:t xml:space="preserve">Спрямованість системи оцінювання на формування в учнів відповідальності за результати свого навчання, здатності до </w:t>
            </w:r>
            <w:proofErr w:type="spellStart"/>
            <w:r w:rsidR="00A11169" w:rsidRPr="00C55369">
              <w:rPr>
                <w:rFonts w:ascii="Times New Roman" w:hAnsi="Times New Roman" w:cs="Times New Roman"/>
                <w:sz w:val="28"/>
                <w:szCs w:val="28"/>
              </w:rPr>
              <w:t>самооцінювання</w:t>
            </w:r>
            <w:proofErr w:type="spellEnd"/>
            <w:r w:rsidR="00A11169" w:rsidRPr="00C55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169" w:rsidRPr="00C5536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– </w:t>
            </w:r>
            <w:r w:rsidR="00A11169" w:rsidRPr="00C55369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</w:rPr>
              <w:t>рівень,  що вимагає покращення.</w:t>
            </w:r>
          </w:p>
          <w:p w:rsidR="00A11169" w:rsidRPr="00025156" w:rsidRDefault="00A11169" w:rsidP="00025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8C3" w:rsidRPr="00351969" w:rsidRDefault="00E668C3" w:rsidP="004A1597">
      <w:pPr>
        <w:rPr>
          <w:b/>
          <w:color w:val="0070C0"/>
          <w:u w:val="single"/>
        </w:rPr>
      </w:pPr>
    </w:p>
    <w:p w:rsidR="002B4381" w:rsidRPr="00351969" w:rsidRDefault="002B4381" w:rsidP="002B4381">
      <w:pPr>
        <w:pStyle w:val="a4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35196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РЕКОМЕНДАЦІЇ</w:t>
      </w:r>
    </w:p>
    <w:p w:rsidR="002B4381" w:rsidRDefault="002B4381" w:rsidP="00D75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DE">
        <w:rPr>
          <w:rFonts w:ascii="Times New Roman" w:hAnsi="Times New Roman" w:cs="Times New Roman"/>
          <w:sz w:val="28"/>
          <w:szCs w:val="28"/>
        </w:rPr>
        <w:t xml:space="preserve">щодо вдосконалення діяльності школи за результатами </w:t>
      </w:r>
      <w:proofErr w:type="spellStart"/>
      <w:r w:rsidRPr="002C58DE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2C58DE">
        <w:rPr>
          <w:rFonts w:ascii="Times New Roman" w:hAnsi="Times New Roman" w:cs="Times New Roman"/>
          <w:sz w:val="28"/>
          <w:szCs w:val="28"/>
        </w:rPr>
        <w:t xml:space="preserve"> за напрямом «Система оцінювання здобувачів освіти» Тер</w:t>
      </w:r>
      <w:r>
        <w:rPr>
          <w:rFonts w:ascii="Times New Roman" w:hAnsi="Times New Roman" w:cs="Times New Roman"/>
          <w:sz w:val="28"/>
          <w:szCs w:val="28"/>
        </w:rPr>
        <w:t>нопільської спеціальної загальноосвітньої школи ТМР ТО</w:t>
      </w:r>
    </w:p>
    <w:p w:rsidR="002B4381" w:rsidRDefault="002B4381" w:rsidP="00D75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C58DE">
        <w:rPr>
          <w:rFonts w:ascii="Times New Roman" w:hAnsi="Times New Roman" w:cs="Times New Roman"/>
          <w:sz w:val="28"/>
          <w:szCs w:val="28"/>
        </w:rPr>
        <w:t xml:space="preserve">. Адміністрації школи: </w:t>
      </w:r>
    </w:p>
    <w:p w:rsidR="002B4381" w:rsidRDefault="002B4381" w:rsidP="00D75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DE">
        <w:rPr>
          <w:rFonts w:ascii="Times New Roman" w:hAnsi="Times New Roman" w:cs="Times New Roman"/>
          <w:sz w:val="28"/>
          <w:szCs w:val="28"/>
        </w:rPr>
        <w:t xml:space="preserve">1.1. Спрямувати роботу педагогічної ради </w:t>
      </w:r>
      <w:r w:rsidR="00FE4391">
        <w:rPr>
          <w:rFonts w:ascii="Times New Roman" w:hAnsi="Times New Roman" w:cs="Times New Roman"/>
          <w:sz w:val="28"/>
          <w:szCs w:val="28"/>
        </w:rPr>
        <w:t xml:space="preserve">школи на реалізацію </w:t>
      </w:r>
      <w:proofErr w:type="spellStart"/>
      <w:r w:rsidR="00FE4391">
        <w:rPr>
          <w:rFonts w:ascii="Times New Roman" w:hAnsi="Times New Roman" w:cs="Times New Roman"/>
          <w:sz w:val="28"/>
          <w:szCs w:val="28"/>
        </w:rPr>
        <w:t>компетентнісн</w:t>
      </w:r>
      <w:r w:rsidRPr="002C58D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C58DE">
        <w:rPr>
          <w:rFonts w:ascii="Times New Roman" w:hAnsi="Times New Roman" w:cs="Times New Roman"/>
          <w:sz w:val="28"/>
          <w:szCs w:val="28"/>
        </w:rPr>
        <w:t xml:space="preserve"> підходу в освітньому процесі, формування наскрізних умінь і навичок та ключових </w:t>
      </w:r>
      <w:proofErr w:type="spellStart"/>
      <w:r w:rsidRPr="002C58DE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2C58DE">
        <w:rPr>
          <w:rFonts w:ascii="Times New Roman" w:hAnsi="Times New Roman" w:cs="Times New Roman"/>
          <w:sz w:val="28"/>
          <w:szCs w:val="28"/>
        </w:rPr>
        <w:t xml:space="preserve"> здобувачів освіти, впровадження кращого педагогічного досвіду та інновацій педагогічних працівників, використання особистісно-орієнтованого підходу до роботи з учнями</w:t>
      </w:r>
      <w:r>
        <w:rPr>
          <w:rFonts w:ascii="Times New Roman" w:hAnsi="Times New Roman" w:cs="Times New Roman"/>
          <w:sz w:val="28"/>
          <w:szCs w:val="28"/>
        </w:rPr>
        <w:t xml:space="preserve"> з інтелектуальними порушеннями</w:t>
      </w:r>
      <w:r w:rsidRPr="002C58DE">
        <w:rPr>
          <w:rFonts w:ascii="Times New Roman" w:hAnsi="Times New Roman" w:cs="Times New Roman"/>
          <w:sz w:val="28"/>
          <w:szCs w:val="28"/>
        </w:rPr>
        <w:t>, формування і ре</w:t>
      </w:r>
      <w:r>
        <w:rPr>
          <w:rFonts w:ascii="Times New Roman" w:hAnsi="Times New Roman" w:cs="Times New Roman"/>
          <w:sz w:val="28"/>
          <w:szCs w:val="28"/>
        </w:rPr>
        <w:t xml:space="preserve">алізації індивідуальних </w:t>
      </w:r>
      <w:r w:rsidRPr="002C58DE">
        <w:rPr>
          <w:rFonts w:ascii="Times New Roman" w:hAnsi="Times New Roman" w:cs="Times New Roman"/>
          <w:sz w:val="28"/>
          <w:szCs w:val="28"/>
        </w:rPr>
        <w:t xml:space="preserve"> траєкторій</w:t>
      </w:r>
      <w:r>
        <w:rPr>
          <w:rFonts w:ascii="Times New Roman" w:hAnsi="Times New Roman" w:cs="Times New Roman"/>
          <w:sz w:val="28"/>
          <w:szCs w:val="28"/>
        </w:rPr>
        <w:t xml:space="preserve"> розвитку</w:t>
      </w:r>
      <w:r w:rsidRPr="002C58DE">
        <w:rPr>
          <w:rFonts w:ascii="Times New Roman" w:hAnsi="Times New Roman" w:cs="Times New Roman"/>
          <w:sz w:val="28"/>
          <w:szCs w:val="28"/>
        </w:rPr>
        <w:t xml:space="preserve"> здобувачів освіти.</w:t>
      </w:r>
    </w:p>
    <w:p w:rsidR="002B4381" w:rsidRDefault="002B4381" w:rsidP="00D75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DE">
        <w:rPr>
          <w:rFonts w:ascii="Times New Roman" w:hAnsi="Times New Roman" w:cs="Times New Roman"/>
          <w:sz w:val="28"/>
          <w:szCs w:val="28"/>
        </w:rPr>
        <w:t xml:space="preserve">1.2. За підсумками проведення </w:t>
      </w:r>
      <w:proofErr w:type="spellStart"/>
      <w:r w:rsidRPr="002C58DE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2C58DE">
        <w:rPr>
          <w:rFonts w:ascii="Times New Roman" w:hAnsi="Times New Roman" w:cs="Times New Roman"/>
          <w:sz w:val="28"/>
          <w:szCs w:val="28"/>
        </w:rPr>
        <w:t xml:space="preserve"> закладу освіти, розглянути на засіданнях методич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локацій</w:t>
      </w:r>
      <w:proofErr w:type="spellEnd"/>
      <w:r w:rsidRPr="002C58DE">
        <w:rPr>
          <w:rFonts w:ascii="Times New Roman" w:hAnsi="Times New Roman" w:cs="Times New Roman"/>
          <w:sz w:val="28"/>
          <w:szCs w:val="28"/>
        </w:rPr>
        <w:t xml:space="preserve"> питання щодо удосконалення системи оцінювання навчальних досягнень здобувачів освіти з впровадженням елементів фор</w:t>
      </w:r>
      <w:r>
        <w:rPr>
          <w:rFonts w:ascii="Times New Roman" w:hAnsi="Times New Roman" w:cs="Times New Roman"/>
          <w:sz w:val="28"/>
          <w:szCs w:val="28"/>
        </w:rPr>
        <w:t>мувального оцінювання</w:t>
      </w:r>
      <w:r w:rsidRPr="002C58DE">
        <w:rPr>
          <w:rFonts w:ascii="Times New Roman" w:hAnsi="Times New Roman" w:cs="Times New Roman"/>
          <w:sz w:val="28"/>
          <w:szCs w:val="28"/>
        </w:rPr>
        <w:t xml:space="preserve">, оволодіння навиками </w:t>
      </w:r>
      <w:proofErr w:type="spellStart"/>
      <w:r w:rsidRPr="002C58DE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2C58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C58DE">
        <w:rPr>
          <w:rFonts w:ascii="Times New Roman" w:hAnsi="Times New Roman" w:cs="Times New Roman"/>
          <w:sz w:val="28"/>
          <w:szCs w:val="28"/>
        </w:rPr>
        <w:t>взаємооцінювання</w:t>
      </w:r>
      <w:proofErr w:type="spellEnd"/>
      <w:r w:rsidRPr="002C58DE">
        <w:rPr>
          <w:rFonts w:ascii="Times New Roman" w:hAnsi="Times New Roman" w:cs="Times New Roman"/>
          <w:sz w:val="28"/>
          <w:szCs w:val="28"/>
        </w:rPr>
        <w:t xml:space="preserve"> здобувачами освіти. </w:t>
      </w:r>
    </w:p>
    <w:p w:rsidR="002B4381" w:rsidRDefault="002B4381" w:rsidP="00D75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DE">
        <w:rPr>
          <w:rFonts w:ascii="Times New Roman" w:hAnsi="Times New Roman" w:cs="Times New Roman"/>
          <w:sz w:val="28"/>
          <w:szCs w:val="28"/>
        </w:rPr>
        <w:t xml:space="preserve">1.3. Організувати проведення навчально-методичних заходів з обговоренням проблемних питань впровадження педагогічними працівниками в освітній процес елементів формувального оцінювання на базовому середньому </w:t>
      </w:r>
      <w:r>
        <w:rPr>
          <w:rFonts w:ascii="Times New Roman" w:hAnsi="Times New Roman" w:cs="Times New Roman"/>
          <w:sz w:val="28"/>
          <w:szCs w:val="28"/>
        </w:rPr>
        <w:t>рівні</w:t>
      </w:r>
      <w:r w:rsidRPr="002C58DE">
        <w:rPr>
          <w:rFonts w:ascii="Times New Roman" w:hAnsi="Times New Roman" w:cs="Times New Roman"/>
          <w:sz w:val="28"/>
          <w:szCs w:val="28"/>
        </w:rPr>
        <w:t xml:space="preserve"> навча</w:t>
      </w:r>
      <w:r>
        <w:rPr>
          <w:rFonts w:ascii="Times New Roman" w:hAnsi="Times New Roman" w:cs="Times New Roman"/>
          <w:sz w:val="28"/>
          <w:szCs w:val="28"/>
        </w:rPr>
        <w:t xml:space="preserve">ння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компетентнісних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засадах </w:t>
      </w:r>
      <w:r w:rsidRPr="002C58DE">
        <w:rPr>
          <w:rFonts w:ascii="Times New Roman" w:hAnsi="Times New Roman" w:cs="Times New Roman"/>
          <w:sz w:val="28"/>
          <w:szCs w:val="28"/>
        </w:rPr>
        <w:t>та ознайомлювати з ни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2E5E60">
        <w:rPr>
          <w:rFonts w:ascii="Times New Roman" w:hAnsi="Times New Roman" w:cs="Times New Roman"/>
          <w:sz w:val="28"/>
          <w:szCs w:val="28"/>
        </w:rPr>
        <w:t xml:space="preserve"> батьків.</w:t>
      </w:r>
    </w:p>
    <w:p w:rsidR="002B4381" w:rsidRDefault="00D7567E" w:rsidP="00D75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4381" w:rsidRPr="002C58DE">
        <w:rPr>
          <w:rFonts w:ascii="Times New Roman" w:hAnsi="Times New Roman" w:cs="Times New Roman"/>
          <w:sz w:val="28"/>
          <w:szCs w:val="28"/>
        </w:rPr>
        <w:t>. Педагогічним працівникам</w:t>
      </w:r>
      <w:r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2B4381" w:rsidRPr="002C58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4381" w:rsidRDefault="00D7567E" w:rsidP="00D75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B4381" w:rsidRPr="002C58DE">
        <w:rPr>
          <w:rFonts w:ascii="Times New Roman" w:hAnsi="Times New Roman" w:cs="Times New Roman"/>
          <w:sz w:val="28"/>
          <w:szCs w:val="28"/>
        </w:rPr>
        <w:t>.1. Систематично інформувати учнів та їхніх батьків про критерії оцінювання навчальних досягнень здобувачів освіти, проводити роз’яснювальну роботу з цього питання; оприлюднювати критерії оцінювання навчальних досягнень учнів шляхом розміщення на інформаційних стендах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4381" w:rsidRPr="002C58DE">
        <w:rPr>
          <w:rFonts w:ascii="Times New Roman" w:hAnsi="Times New Roman" w:cs="Times New Roman"/>
          <w:sz w:val="28"/>
          <w:szCs w:val="28"/>
        </w:rPr>
        <w:t xml:space="preserve"> в класних кабінетах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7404">
        <w:rPr>
          <w:rFonts w:ascii="Times New Roman" w:hAnsi="Times New Roman" w:cs="Times New Roman"/>
          <w:sz w:val="28"/>
          <w:szCs w:val="28"/>
        </w:rPr>
        <w:t xml:space="preserve"> веб-сайті</w:t>
      </w:r>
      <w:r w:rsidR="002B4381" w:rsidRPr="002C58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381" w:rsidRDefault="00D7567E" w:rsidP="00D75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4381" w:rsidRPr="002C58DE">
        <w:rPr>
          <w:rFonts w:ascii="Times New Roman" w:hAnsi="Times New Roman" w:cs="Times New Roman"/>
          <w:sz w:val="28"/>
          <w:szCs w:val="28"/>
        </w:rPr>
        <w:t xml:space="preserve">.2. Продовжувати розробляти адаптовані до критеріїв оцінювання навчальних досягнень здобувачів освіти рекомендованих МОН України, критерії оцінювання навчальних досягнень здобувачів освіти відповідно до кожного виду роботи та оприлюднювати їх на інформаційних стендах у навчальних кабінетах/приміщеннях тощо, </w:t>
      </w:r>
      <w:r w:rsidR="009A7404" w:rsidRPr="002C58DE">
        <w:rPr>
          <w:rFonts w:ascii="Times New Roman" w:hAnsi="Times New Roman" w:cs="Times New Roman"/>
          <w:sz w:val="28"/>
          <w:szCs w:val="28"/>
        </w:rPr>
        <w:t>веб-сайті</w:t>
      </w:r>
      <w:r w:rsidR="002B4381" w:rsidRPr="002C58DE">
        <w:rPr>
          <w:rFonts w:ascii="Times New Roman" w:hAnsi="Times New Roman" w:cs="Times New Roman"/>
          <w:sz w:val="28"/>
          <w:szCs w:val="28"/>
        </w:rPr>
        <w:t xml:space="preserve"> школи.</w:t>
      </w:r>
    </w:p>
    <w:p w:rsidR="009A7404" w:rsidRPr="008712CC" w:rsidRDefault="00D7567E" w:rsidP="00D75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B4381" w:rsidRPr="008712CC">
        <w:rPr>
          <w:rFonts w:ascii="Times New Roman" w:hAnsi="Times New Roman" w:cs="Times New Roman"/>
          <w:sz w:val="28"/>
          <w:szCs w:val="28"/>
        </w:rPr>
        <w:t xml:space="preserve">. Застосовувати диференційований підхід при складанні завдань, </w:t>
      </w:r>
      <w:r>
        <w:rPr>
          <w:rFonts w:ascii="Times New Roman" w:hAnsi="Times New Roman" w:cs="Times New Roman"/>
          <w:sz w:val="28"/>
          <w:szCs w:val="28"/>
        </w:rPr>
        <w:t>давати завдання практичного</w:t>
      </w:r>
      <w:r w:rsidR="009A7404" w:rsidRPr="008712CC">
        <w:rPr>
          <w:rFonts w:ascii="Times New Roman" w:hAnsi="Times New Roman" w:cs="Times New Roman"/>
          <w:sz w:val="28"/>
          <w:szCs w:val="28"/>
        </w:rPr>
        <w:t xml:space="preserve"> спрямування, орієнтовані на оволодіння учнями ключовими </w:t>
      </w:r>
      <w:proofErr w:type="spellStart"/>
      <w:r w:rsidR="009A7404" w:rsidRPr="008712CC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="009A7404" w:rsidRPr="008712CC">
        <w:rPr>
          <w:rFonts w:ascii="Times New Roman" w:hAnsi="Times New Roman" w:cs="Times New Roman"/>
          <w:sz w:val="28"/>
          <w:szCs w:val="28"/>
        </w:rPr>
        <w:t xml:space="preserve"> та </w:t>
      </w:r>
      <w:r w:rsidR="000231B4" w:rsidRPr="008712CC">
        <w:rPr>
          <w:rFonts w:ascii="Times New Roman" w:hAnsi="Times New Roman" w:cs="Times New Roman"/>
          <w:sz w:val="28"/>
          <w:szCs w:val="28"/>
        </w:rPr>
        <w:t xml:space="preserve">на </w:t>
      </w:r>
      <w:r w:rsidR="009A7404" w:rsidRPr="008712CC">
        <w:rPr>
          <w:rFonts w:ascii="Times New Roman" w:hAnsi="Times New Roman" w:cs="Times New Roman"/>
          <w:sz w:val="28"/>
          <w:szCs w:val="28"/>
        </w:rPr>
        <w:t>ре</w:t>
      </w:r>
      <w:r w:rsidR="000231B4" w:rsidRPr="008712CC">
        <w:rPr>
          <w:rFonts w:ascii="Times New Roman" w:hAnsi="Times New Roman" w:cs="Times New Roman"/>
          <w:sz w:val="28"/>
          <w:szCs w:val="28"/>
        </w:rPr>
        <w:t>алізацію індивідуальних</w:t>
      </w:r>
      <w:r w:rsidR="009A7404" w:rsidRPr="008712CC">
        <w:rPr>
          <w:rFonts w:ascii="Times New Roman" w:hAnsi="Times New Roman" w:cs="Times New Roman"/>
          <w:sz w:val="28"/>
          <w:szCs w:val="28"/>
        </w:rPr>
        <w:t xml:space="preserve"> траєкторій </w:t>
      </w:r>
      <w:r w:rsidR="000231B4" w:rsidRPr="008712CC">
        <w:rPr>
          <w:rFonts w:ascii="Times New Roman" w:hAnsi="Times New Roman" w:cs="Times New Roman"/>
          <w:sz w:val="28"/>
          <w:szCs w:val="28"/>
        </w:rPr>
        <w:t>розвитку учнів з особливими освітніми потребами</w:t>
      </w:r>
      <w:r w:rsidR="009A7404" w:rsidRPr="008712CC">
        <w:rPr>
          <w:rFonts w:ascii="Times New Roman" w:hAnsi="Times New Roman" w:cs="Times New Roman"/>
          <w:sz w:val="28"/>
          <w:szCs w:val="28"/>
        </w:rPr>
        <w:t>.</w:t>
      </w:r>
    </w:p>
    <w:p w:rsidR="002B4381" w:rsidRDefault="00D7567E" w:rsidP="00D75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4381" w:rsidRPr="002C58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2B4381" w:rsidRPr="002C58DE">
        <w:rPr>
          <w:rFonts w:ascii="Times New Roman" w:hAnsi="Times New Roman" w:cs="Times New Roman"/>
          <w:sz w:val="28"/>
          <w:szCs w:val="28"/>
        </w:rPr>
        <w:t>. Для учнів 5-1</w:t>
      </w:r>
      <w:r w:rsidR="009A7404">
        <w:rPr>
          <w:rFonts w:ascii="Times New Roman" w:hAnsi="Times New Roman" w:cs="Times New Roman"/>
          <w:sz w:val="28"/>
          <w:szCs w:val="28"/>
        </w:rPr>
        <w:t>0</w:t>
      </w:r>
      <w:r w:rsidR="002B4381" w:rsidRPr="002C58DE">
        <w:rPr>
          <w:rFonts w:ascii="Times New Roman" w:hAnsi="Times New Roman" w:cs="Times New Roman"/>
          <w:sz w:val="28"/>
          <w:szCs w:val="28"/>
        </w:rPr>
        <w:t xml:space="preserve"> класів більш широко використовувати формувальне оцінювання, що допоможе відстежити та проаналізувати особистісний поступ учнів, частіше використовувати прийоми </w:t>
      </w:r>
      <w:proofErr w:type="spellStart"/>
      <w:r w:rsidR="002B4381" w:rsidRPr="002C58DE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="002B4381" w:rsidRPr="002C58DE">
        <w:rPr>
          <w:rFonts w:ascii="Times New Roman" w:hAnsi="Times New Roman" w:cs="Times New Roman"/>
          <w:sz w:val="28"/>
          <w:szCs w:val="28"/>
        </w:rPr>
        <w:t>,</w:t>
      </w:r>
      <w:r w:rsidR="009A7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404">
        <w:rPr>
          <w:rFonts w:ascii="Times New Roman" w:hAnsi="Times New Roman" w:cs="Times New Roman"/>
          <w:sz w:val="28"/>
          <w:szCs w:val="28"/>
        </w:rPr>
        <w:t>взаємооцінювання</w:t>
      </w:r>
      <w:proofErr w:type="spellEnd"/>
      <w:r w:rsidR="002B4381" w:rsidRPr="002C58DE">
        <w:rPr>
          <w:rFonts w:ascii="Times New Roman" w:hAnsi="Times New Roman" w:cs="Times New Roman"/>
          <w:sz w:val="28"/>
          <w:szCs w:val="28"/>
        </w:rPr>
        <w:t>.</w:t>
      </w:r>
    </w:p>
    <w:p w:rsidR="002B4381" w:rsidRDefault="00D7567E" w:rsidP="00D75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4381" w:rsidRPr="002C58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2B4381" w:rsidRPr="002C58DE">
        <w:rPr>
          <w:rFonts w:ascii="Times New Roman" w:hAnsi="Times New Roman" w:cs="Times New Roman"/>
          <w:sz w:val="28"/>
          <w:szCs w:val="28"/>
        </w:rPr>
        <w:t xml:space="preserve">. Розробляти індивідуальні освітні траєкторії </w:t>
      </w:r>
      <w:r w:rsidR="000231B4">
        <w:rPr>
          <w:rFonts w:ascii="Times New Roman" w:hAnsi="Times New Roman" w:cs="Times New Roman"/>
          <w:sz w:val="28"/>
          <w:szCs w:val="28"/>
        </w:rPr>
        <w:t xml:space="preserve"> розвитку </w:t>
      </w:r>
      <w:r w:rsidR="002B4381" w:rsidRPr="002C58DE">
        <w:rPr>
          <w:rFonts w:ascii="Times New Roman" w:hAnsi="Times New Roman" w:cs="Times New Roman"/>
          <w:sz w:val="28"/>
          <w:szCs w:val="28"/>
        </w:rPr>
        <w:t>для</w:t>
      </w:r>
      <w:r w:rsidR="000231B4" w:rsidRPr="000231B4">
        <w:rPr>
          <w:rFonts w:ascii="Times New Roman" w:hAnsi="Times New Roman" w:cs="Times New Roman"/>
          <w:sz w:val="28"/>
          <w:szCs w:val="28"/>
        </w:rPr>
        <w:t xml:space="preserve"> </w:t>
      </w:r>
      <w:r w:rsidR="000231B4" w:rsidRPr="002C58DE">
        <w:rPr>
          <w:rFonts w:ascii="Times New Roman" w:hAnsi="Times New Roman" w:cs="Times New Roman"/>
          <w:sz w:val="28"/>
          <w:szCs w:val="28"/>
        </w:rPr>
        <w:t>забезпечення прогресу дитини</w:t>
      </w:r>
      <w:r w:rsidR="000231B4">
        <w:rPr>
          <w:rFonts w:ascii="Times New Roman" w:hAnsi="Times New Roman" w:cs="Times New Roman"/>
          <w:sz w:val="28"/>
          <w:szCs w:val="28"/>
        </w:rPr>
        <w:t xml:space="preserve"> для </w:t>
      </w:r>
      <w:r w:rsidR="002B4381" w:rsidRPr="002C58DE">
        <w:rPr>
          <w:rFonts w:ascii="Times New Roman" w:hAnsi="Times New Roman" w:cs="Times New Roman"/>
          <w:sz w:val="28"/>
          <w:szCs w:val="28"/>
        </w:rPr>
        <w:t xml:space="preserve"> </w:t>
      </w:r>
      <w:r w:rsidR="000231B4">
        <w:rPr>
          <w:rFonts w:ascii="Times New Roman" w:hAnsi="Times New Roman" w:cs="Times New Roman"/>
          <w:sz w:val="28"/>
          <w:szCs w:val="28"/>
        </w:rPr>
        <w:t>учнів з інтелектуальними порушеннями 1-4 класів та для учнів з інтелектуальними порушеннями помірного ступеня 5-10 класів</w:t>
      </w:r>
      <w:r w:rsidR="002B4381" w:rsidRPr="002C58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381" w:rsidRDefault="00D7567E" w:rsidP="00D75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31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0231B4">
        <w:rPr>
          <w:rFonts w:ascii="Times New Roman" w:hAnsi="Times New Roman" w:cs="Times New Roman"/>
          <w:sz w:val="28"/>
          <w:szCs w:val="28"/>
        </w:rPr>
        <w:t>.</w:t>
      </w:r>
      <w:r w:rsidR="002B4381" w:rsidRPr="002C58DE">
        <w:rPr>
          <w:rFonts w:ascii="Times New Roman" w:hAnsi="Times New Roman" w:cs="Times New Roman"/>
          <w:sz w:val="28"/>
          <w:szCs w:val="28"/>
        </w:rPr>
        <w:t xml:space="preserve"> </w:t>
      </w:r>
      <w:r w:rsidR="000231B4" w:rsidRPr="00D7567E">
        <w:rPr>
          <w:rFonts w:ascii="Times New Roman" w:hAnsi="Times New Roman" w:cs="Times New Roman"/>
          <w:sz w:val="28"/>
          <w:szCs w:val="28"/>
        </w:rPr>
        <w:t xml:space="preserve">Педагогічним працівникам закладу </w:t>
      </w:r>
      <w:r w:rsidR="002B4381" w:rsidRPr="00D7567E">
        <w:rPr>
          <w:rFonts w:ascii="Times New Roman" w:hAnsi="Times New Roman" w:cs="Times New Roman"/>
          <w:sz w:val="28"/>
          <w:szCs w:val="28"/>
        </w:rPr>
        <w:t xml:space="preserve"> рекомендувати пройти курс «Оцінювання без знецінювання» на студії </w:t>
      </w:r>
      <w:proofErr w:type="spellStart"/>
      <w:r w:rsidR="002B4381" w:rsidRPr="00D7567E">
        <w:rPr>
          <w:rFonts w:ascii="Times New Roman" w:hAnsi="Times New Roman" w:cs="Times New Roman"/>
          <w:sz w:val="28"/>
          <w:szCs w:val="28"/>
        </w:rPr>
        <w:t>онлайн-освіти</w:t>
      </w:r>
      <w:proofErr w:type="spellEnd"/>
      <w:r w:rsidR="002B4381" w:rsidRPr="00D7567E">
        <w:rPr>
          <w:rFonts w:ascii="Times New Roman" w:hAnsi="Times New Roman" w:cs="Times New Roman"/>
          <w:sz w:val="28"/>
          <w:szCs w:val="28"/>
        </w:rPr>
        <w:t xml:space="preserve"> ed-era.com (</w:t>
      </w:r>
      <w:proofErr w:type="spellStart"/>
      <w:r w:rsidR="002B4381" w:rsidRPr="00D7567E">
        <w:rPr>
          <w:rFonts w:ascii="Times New Roman" w:hAnsi="Times New Roman" w:cs="Times New Roman"/>
          <w:sz w:val="28"/>
          <w:szCs w:val="28"/>
        </w:rPr>
        <w:t>онлайн-курс</w:t>
      </w:r>
      <w:proofErr w:type="spellEnd"/>
      <w:r w:rsidR="002B4381" w:rsidRPr="00D7567E">
        <w:rPr>
          <w:rFonts w:ascii="Times New Roman" w:hAnsi="Times New Roman" w:cs="Times New Roman"/>
          <w:sz w:val="28"/>
          <w:szCs w:val="28"/>
        </w:rPr>
        <w:t xml:space="preserve"> для вчителів про сучасні практики оцінювання).</w:t>
      </w:r>
      <w:r w:rsidR="002B4381" w:rsidRPr="002C58D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4381" w:rsidSect="000E3E74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3E64E16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/>
        <w:lang w:val="uk-UA"/>
      </w:rPr>
    </w:lvl>
  </w:abstractNum>
  <w:abstractNum w:abstractNumId="1">
    <w:nsid w:val="08901DA4"/>
    <w:multiLevelType w:val="hybridMultilevel"/>
    <w:tmpl w:val="C6EAB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C6339A"/>
    <w:multiLevelType w:val="hybridMultilevel"/>
    <w:tmpl w:val="8C52B48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4D5C1228"/>
    <w:multiLevelType w:val="multilevel"/>
    <w:tmpl w:val="6CE27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9AB0CBA"/>
    <w:multiLevelType w:val="hybridMultilevel"/>
    <w:tmpl w:val="E622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52"/>
    <w:rsid w:val="0000728C"/>
    <w:rsid w:val="00007FE9"/>
    <w:rsid w:val="000231B4"/>
    <w:rsid w:val="00025156"/>
    <w:rsid w:val="000435F1"/>
    <w:rsid w:val="000A0A77"/>
    <w:rsid w:val="000A6361"/>
    <w:rsid w:val="000B0A76"/>
    <w:rsid w:val="000C73A0"/>
    <w:rsid w:val="000D1031"/>
    <w:rsid w:val="000E3E74"/>
    <w:rsid w:val="00130D79"/>
    <w:rsid w:val="001336A0"/>
    <w:rsid w:val="00193242"/>
    <w:rsid w:val="00245DA1"/>
    <w:rsid w:val="002562FC"/>
    <w:rsid w:val="002B4381"/>
    <w:rsid w:val="002C2E30"/>
    <w:rsid w:val="002E5E60"/>
    <w:rsid w:val="00343829"/>
    <w:rsid w:val="00351969"/>
    <w:rsid w:val="00384BD2"/>
    <w:rsid w:val="0039551D"/>
    <w:rsid w:val="003B5244"/>
    <w:rsid w:val="003F1ADD"/>
    <w:rsid w:val="004324B1"/>
    <w:rsid w:val="00474E51"/>
    <w:rsid w:val="004A1597"/>
    <w:rsid w:val="004A642A"/>
    <w:rsid w:val="004F4AB4"/>
    <w:rsid w:val="005106EB"/>
    <w:rsid w:val="005302FA"/>
    <w:rsid w:val="00573F5F"/>
    <w:rsid w:val="00575160"/>
    <w:rsid w:val="005D7905"/>
    <w:rsid w:val="00603B6B"/>
    <w:rsid w:val="006C7B07"/>
    <w:rsid w:val="006E7513"/>
    <w:rsid w:val="00713BD7"/>
    <w:rsid w:val="00714E46"/>
    <w:rsid w:val="007A57F2"/>
    <w:rsid w:val="007A666C"/>
    <w:rsid w:val="007B5E27"/>
    <w:rsid w:val="007C1D15"/>
    <w:rsid w:val="007F351D"/>
    <w:rsid w:val="008014CE"/>
    <w:rsid w:val="008042E8"/>
    <w:rsid w:val="008712CC"/>
    <w:rsid w:val="00886D6E"/>
    <w:rsid w:val="008A69F6"/>
    <w:rsid w:val="008A77E6"/>
    <w:rsid w:val="008D1A2C"/>
    <w:rsid w:val="008D30D2"/>
    <w:rsid w:val="008F12EB"/>
    <w:rsid w:val="008F371F"/>
    <w:rsid w:val="00900D3D"/>
    <w:rsid w:val="00903231"/>
    <w:rsid w:val="00931923"/>
    <w:rsid w:val="00936FFA"/>
    <w:rsid w:val="0098603D"/>
    <w:rsid w:val="009A7404"/>
    <w:rsid w:val="009E50CB"/>
    <w:rsid w:val="00A11169"/>
    <w:rsid w:val="00A243F9"/>
    <w:rsid w:val="00A45CA1"/>
    <w:rsid w:val="00A63DB7"/>
    <w:rsid w:val="00AA79A5"/>
    <w:rsid w:val="00AB2881"/>
    <w:rsid w:val="00AB5F9E"/>
    <w:rsid w:val="00AF78AE"/>
    <w:rsid w:val="00B06809"/>
    <w:rsid w:val="00B475A2"/>
    <w:rsid w:val="00B60CB5"/>
    <w:rsid w:val="00B83316"/>
    <w:rsid w:val="00C16186"/>
    <w:rsid w:val="00C32AE7"/>
    <w:rsid w:val="00C55369"/>
    <w:rsid w:val="00C616D7"/>
    <w:rsid w:val="00C6275E"/>
    <w:rsid w:val="00CC25F9"/>
    <w:rsid w:val="00D53B20"/>
    <w:rsid w:val="00D7567E"/>
    <w:rsid w:val="00DE10ED"/>
    <w:rsid w:val="00E275B8"/>
    <w:rsid w:val="00E57E88"/>
    <w:rsid w:val="00E668C3"/>
    <w:rsid w:val="00ED2699"/>
    <w:rsid w:val="00EE1050"/>
    <w:rsid w:val="00EE2F52"/>
    <w:rsid w:val="00F2113F"/>
    <w:rsid w:val="00F70D31"/>
    <w:rsid w:val="00FA44DF"/>
    <w:rsid w:val="00FE07C2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5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275E"/>
    <w:pPr>
      <w:widowControl w:val="0"/>
      <w:autoSpaceDE w:val="0"/>
      <w:autoSpaceDN w:val="0"/>
      <w:spacing w:after="0" w:line="240" w:lineRule="auto"/>
    </w:pPr>
    <w:rPr>
      <w:rFonts w:ascii="Microsoft YaHei UI" w:eastAsia="Microsoft YaHei UI" w:hAnsi="Microsoft YaHei UI" w:cs="Microsoft YaHei UI"/>
      <w:lang w:val="uk-UA"/>
    </w:rPr>
  </w:style>
  <w:style w:type="paragraph" w:styleId="a5">
    <w:name w:val="List Paragraph"/>
    <w:basedOn w:val="a"/>
    <w:uiPriority w:val="34"/>
    <w:qFormat/>
    <w:rsid w:val="00530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5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275E"/>
    <w:pPr>
      <w:widowControl w:val="0"/>
      <w:autoSpaceDE w:val="0"/>
      <w:autoSpaceDN w:val="0"/>
      <w:spacing w:after="0" w:line="240" w:lineRule="auto"/>
    </w:pPr>
    <w:rPr>
      <w:rFonts w:ascii="Microsoft YaHei UI" w:eastAsia="Microsoft YaHei UI" w:hAnsi="Microsoft YaHei UI" w:cs="Microsoft YaHei UI"/>
      <w:lang w:val="uk-UA"/>
    </w:rPr>
  </w:style>
  <w:style w:type="paragraph" w:styleId="a5">
    <w:name w:val="List Paragraph"/>
    <w:basedOn w:val="a"/>
    <w:uiPriority w:val="34"/>
    <w:qFormat/>
    <w:rsid w:val="00530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Лісовська Світлана</dc:creator>
  <cp:keywords/>
  <dc:description/>
  <cp:lastModifiedBy>Лісовська Світлана</cp:lastModifiedBy>
  <cp:revision>36</cp:revision>
  <dcterms:created xsi:type="dcterms:W3CDTF">2023-03-07T12:56:00Z</dcterms:created>
  <dcterms:modified xsi:type="dcterms:W3CDTF">2023-06-21T08:35:00Z</dcterms:modified>
</cp:coreProperties>
</file>