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E" w:rsidRPr="00DB6F91" w:rsidRDefault="00472DC0" w:rsidP="00DB6F91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DB6F91">
        <w:rPr>
          <w:rFonts w:ascii="Times New Roman" w:hAnsi="Times New Roman" w:cs="Times New Roman"/>
          <w:sz w:val="40"/>
          <w:szCs w:val="40"/>
        </w:rPr>
        <w:t>ЗВІТ</w:t>
      </w:r>
    </w:p>
    <w:p w:rsidR="00472DC0" w:rsidRPr="00B86C5F" w:rsidRDefault="00D044C5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5F">
        <w:rPr>
          <w:rFonts w:ascii="Times New Roman" w:hAnsi="Times New Roman" w:cs="Times New Roman"/>
          <w:b/>
          <w:sz w:val="28"/>
          <w:szCs w:val="28"/>
        </w:rPr>
        <w:t>2.1. Наявність відкритої, прозорої і зрозумілої для здобувачів освіти системи оцінювання їх навчальних досягнень</w:t>
      </w:r>
    </w:p>
    <w:p w:rsidR="00D044C5" w:rsidRPr="00B86C5F" w:rsidRDefault="00D044C5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4C5" w:rsidRPr="00B86C5F" w:rsidRDefault="00D044C5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5F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1BCFB1BD" wp14:editId="09E259CF">
            <wp:simplePos x="0" y="0"/>
            <wp:positionH relativeFrom="margin">
              <wp:posOffset>80010</wp:posOffset>
            </wp:positionH>
            <wp:positionV relativeFrom="margin">
              <wp:posOffset>1549400</wp:posOffset>
            </wp:positionV>
            <wp:extent cx="6562725" cy="3705225"/>
            <wp:effectExtent l="0" t="0" r="9525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B86C5F">
        <w:rPr>
          <w:rFonts w:ascii="Times New Roman" w:hAnsi="Times New Roman" w:cs="Times New Roman"/>
          <w:b/>
          <w:sz w:val="28"/>
          <w:szCs w:val="28"/>
        </w:rPr>
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</w:r>
      <w:bookmarkStart w:id="0" w:name="_GoBack"/>
      <w:bookmarkEnd w:id="0"/>
    </w:p>
    <w:p w:rsidR="007057EB" w:rsidRDefault="00D044C5" w:rsidP="00D044C5"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AB0D5A7" wp14:editId="7D013E5B">
            <wp:simplePos x="0" y="0"/>
            <wp:positionH relativeFrom="margin">
              <wp:posOffset>312420</wp:posOffset>
            </wp:positionH>
            <wp:positionV relativeFrom="margin">
              <wp:posOffset>5499735</wp:posOffset>
            </wp:positionV>
            <wp:extent cx="6124575" cy="3505200"/>
            <wp:effectExtent l="0" t="0" r="9525" b="1905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7EB" w:rsidRDefault="007057EB" w:rsidP="00472DC0">
      <w:pPr>
        <w:ind w:firstLine="142"/>
      </w:pPr>
    </w:p>
    <w:p w:rsidR="007057EB" w:rsidRDefault="00981B1E" w:rsidP="00472DC0">
      <w:pPr>
        <w:ind w:firstLine="142"/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56B6CBEA" wp14:editId="3DB9A3C7">
            <wp:simplePos x="0" y="0"/>
            <wp:positionH relativeFrom="margin">
              <wp:posOffset>-106680</wp:posOffset>
            </wp:positionH>
            <wp:positionV relativeFrom="margin">
              <wp:posOffset>4112895</wp:posOffset>
            </wp:positionV>
            <wp:extent cx="6772275" cy="4724400"/>
            <wp:effectExtent l="0" t="0" r="9525" b="1905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58BA521A" wp14:editId="7EEC8576">
            <wp:simplePos x="0" y="0"/>
            <wp:positionH relativeFrom="margin">
              <wp:posOffset>-106680</wp:posOffset>
            </wp:positionH>
            <wp:positionV relativeFrom="margin">
              <wp:posOffset>-31115</wp:posOffset>
            </wp:positionV>
            <wp:extent cx="6810375" cy="3667125"/>
            <wp:effectExtent l="0" t="0" r="9525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701912" w:rsidRDefault="00701912" w:rsidP="00747010">
      <w:pPr>
        <w:ind w:firstLine="142"/>
      </w:pPr>
    </w:p>
    <w:p w:rsidR="00F25355" w:rsidRDefault="00F25355"/>
    <w:p w:rsidR="00F25355" w:rsidRDefault="00F25355"/>
    <w:p w:rsidR="00F25355" w:rsidRDefault="00F25355"/>
    <w:p w:rsidR="00B86C5F" w:rsidRDefault="00B86C5F"/>
    <w:p w:rsidR="007057EB" w:rsidRPr="00981B1E" w:rsidRDefault="00D044C5" w:rsidP="00D044C5">
      <w:pPr>
        <w:ind w:firstLine="142"/>
        <w:jc w:val="center"/>
        <w:rPr>
          <w:b/>
          <w:noProof/>
          <w:lang w:val="ru-RU" w:eastAsia="ru-RU"/>
        </w:rPr>
      </w:pPr>
      <w:r w:rsidRPr="00981B1E">
        <w:rPr>
          <w:rFonts w:ascii="Times New Roman" w:hAnsi="Times New Roman" w:cs="Times New Roman"/>
          <w:b/>
          <w:sz w:val="28"/>
          <w:szCs w:val="28"/>
        </w:rPr>
        <w:t>2.1.3. Здобувачі освіти вважають оцінювання результатів навчання справедливим і об’єктивним</w:t>
      </w:r>
      <w:r w:rsidRPr="00981B1E">
        <w:rPr>
          <w:b/>
          <w:noProof/>
          <w:lang w:val="ru-RU" w:eastAsia="ru-RU"/>
        </w:rPr>
        <w:t xml:space="preserve"> </w:t>
      </w: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472920" w:rsidP="00D044C5">
      <w:pPr>
        <w:ind w:firstLine="142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 wp14:anchorId="6F4A8009" wp14:editId="181EBC7A">
            <wp:simplePos x="0" y="0"/>
            <wp:positionH relativeFrom="margin">
              <wp:posOffset>360045</wp:posOffset>
            </wp:positionH>
            <wp:positionV relativeFrom="margin">
              <wp:posOffset>1607820</wp:posOffset>
            </wp:positionV>
            <wp:extent cx="6000750" cy="3667125"/>
            <wp:effectExtent l="0" t="0" r="19050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ind w:firstLine="142"/>
        <w:jc w:val="center"/>
        <w:rPr>
          <w:noProof/>
          <w:lang w:val="ru-RU" w:eastAsia="ru-RU"/>
        </w:rPr>
      </w:pPr>
    </w:p>
    <w:p w:rsidR="00472920" w:rsidRDefault="00472920" w:rsidP="00D044C5">
      <w:pPr>
        <w:ind w:firstLine="142"/>
        <w:jc w:val="center"/>
        <w:rPr>
          <w:noProof/>
          <w:lang w:val="ru-RU" w:eastAsia="ru-RU"/>
        </w:rPr>
      </w:pPr>
    </w:p>
    <w:p w:rsidR="00472920" w:rsidRDefault="00472920" w:rsidP="00D044C5">
      <w:pPr>
        <w:ind w:firstLine="142"/>
        <w:jc w:val="center"/>
        <w:rPr>
          <w:noProof/>
          <w:lang w:val="ru-RU" w:eastAsia="ru-RU"/>
        </w:rPr>
      </w:pPr>
    </w:p>
    <w:p w:rsidR="00472920" w:rsidRDefault="00472920" w:rsidP="00D044C5">
      <w:pPr>
        <w:ind w:firstLine="142"/>
        <w:jc w:val="center"/>
        <w:rPr>
          <w:noProof/>
          <w:lang w:val="ru-RU" w:eastAsia="ru-RU"/>
        </w:rPr>
      </w:pPr>
    </w:p>
    <w:p w:rsidR="00472920" w:rsidRDefault="00472920" w:rsidP="00D044C5">
      <w:pPr>
        <w:ind w:firstLine="142"/>
        <w:jc w:val="center"/>
        <w:rPr>
          <w:noProof/>
          <w:lang w:val="ru-RU" w:eastAsia="ru-RU"/>
        </w:rPr>
      </w:pPr>
    </w:p>
    <w:p w:rsidR="00472920" w:rsidRDefault="00472920" w:rsidP="00D044C5">
      <w:pPr>
        <w:ind w:firstLine="142"/>
        <w:jc w:val="center"/>
        <w:rPr>
          <w:noProof/>
          <w:lang w:val="ru-RU" w:eastAsia="ru-RU"/>
        </w:rPr>
      </w:pPr>
    </w:p>
    <w:p w:rsidR="008C5B43" w:rsidRDefault="008C5B43">
      <w:pPr>
        <w:rPr>
          <w:noProof/>
          <w:lang w:val="ru-RU" w:eastAsia="ru-RU"/>
        </w:rPr>
      </w:pPr>
      <w:r>
        <w:rPr>
          <w:noProof/>
          <w:lang w:val="ru-RU" w:eastAsia="ru-RU"/>
        </w:rPr>
        <w:br w:type="page"/>
      </w:r>
    </w:p>
    <w:p w:rsidR="008C5B43" w:rsidRDefault="008C5B43" w:rsidP="00D044C5">
      <w:pPr>
        <w:ind w:firstLine="142"/>
        <w:jc w:val="center"/>
        <w:rPr>
          <w:noProof/>
          <w:lang w:val="ru-RU" w:eastAsia="ru-RU"/>
        </w:rPr>
      </w:pPr>
    </w:p>
    <w:p w:rsidR="00D044C5" w:rsidRDefault="00D044C5" w:rsidP="00D044C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C5">
        <w:rPr>
          <w:rFonts w:ascii="Times New Roman" w:hAnsi="Times New Roman" w:cs="Times New Roman"/>
          <w:b/>
          <w:sz w:val="28"/>
          <w:szCs w:val="28"/>
        </w:rPr>
        <w:t>2.2.Застосування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B86C5F" w:rsidRDefault="00B86C5F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5F">
        <w:rPr>
          <w:rFonts w:ascii="Times New Roman" w:hAnsi="Times New Roman" w:cs="Times New Roman"/>
          <w:b/>
          <w:sz w:val="28"/>
          <w:szCs w:val="28"/>
        </w:rPr>
        <w:t>2.2.2. У закладі освіти впроваджується 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C5F">
        <w:rPr>
          <w:rFonts w:ascii="Times New Roman" w:hAnsi="Times New Roman" w:cs="Times New Roman"/>
          <w:b/>
          <w:sz w:val="28"/>
          <w:szCs w:val="28"/>
        </w:rPr>
        <w:t>формувального оцінювання</w:t>
      </w:r>
    </w:p>
    <w:p w:rsidR="008601A1" w:rsidRDefault="00327C12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276E5206" wp14:editId="4E4D86A5">
            <wp:simplePos x="0" y="0"/>
            <wp:positionH relativeFrom="margin">
              <wp:posOffset>337185</wp:posOffset>
            </wp:positionH>
            <wp:positionV relativeFrom="margin">
              <wp:posOffset>1257300</wp:posOffset>
            </wp:positionV>
            <wp:extent cx="5924550" cy="3200400"/>
            <wp:effectExtent l="0" t="0" r="19050" b="1905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601A1" w:rsidRDefault="008601A1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8F479B" w:rsidRDefault="008F479B" w:rsidP="008F479B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8F479B" w:rsidRDefault="008F479B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8F479B" w:rsidRDefault="008F479B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7718056F" wp14:editId="6F957459">
            <wp:simplePos x="0" y="0"/>
            <wp:positionH relativeFrom="margin">
              <wp:posOffset>102870</wp:posOffset>
            </wp:positionH>
            <wp:positionV relativeFrom="margin">
              <wp:posOffset>5156835</wp:posOffset>
            </wp:positionV>
            <wp:extent cx="6315075" cy="3800475"/>
            <wp:effectExtent l="0" t="0" r="9525" b="9525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p w:rsidR="008F479B" w:rsidRDefault="008F479B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097BDD" w:rsidRDefault="00097BDD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097BDD" w:rsidRDefault="00097BDD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097BDD" w:rsidRDefault="00097BDD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324600" cy="41624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479B" w:rsidRDefault="008F479B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097BDD" w:rsidRDefault="00097BDD">
      <w:pP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br w:type="page"/>
      </w:r>
    </w:p>
    <w:p w:rsidR="008F479B" w:rsidRPr="00F42624" w:rsidRDefault="005F7DAD" w:rsidP="00B86C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24">
        <w:rPr>
          <w:rFonts w:ascii="Times New Roman" w:hAnsi="Times New Roman" w:cs="Times New Roman"/>
          <w:b/>
          <w:sz w:val="28"/>
          <w:szCs w:val="28"/>
        </w:rPr>
        <w:lastRenderedPageBreak/>
        <w:t>2.3.Спрямованість системи оцінювання на формування у здобувачів освіти відповідальності за результати свого навчання, здатності до само оцінювання</w:t>
      </w:r>
    </w:p>
    <w:p w:rsidR="005F7DAD" w:rsidRPr="00F42624" w:rsidRDefault="005F7DAD" w:rsidP="00B86C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2624">
        <w:rPr>
          <w:rFonts w:ascii="Times New Roman" w:hAnsi="Times New Roman" w:cs="Times New Roman"/>
          <w:sz w:val="28"/>
          <w:szCs w:val="28"/>
        </w:rPr>
        <w:t>2.3.1. Заклад освіти сприяє формуванню у здобувачів освіти відповідального ставлення до результатів навчання</w:t>
      </w:r>
    </w:p>
    <w:p w:rsidR="005F7DAD" w:rsidRPr="00F42624" w:rsidRDefault="005F7DAD" w:rsidP="00B86C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3C6F1E0" wp14:editId="323A0D0C">
            <wp:extent cx="6762750" cy="39433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7DAD" w:rsidRDefault="005F7DAD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2AD55D67" wp14:editId="566CF170">
            <wp:simplePos x="0" y="0"/>
            <wp:positionH relativeFrom="margin">
              <wp:posOffset>140335</wp:posOffset>
            </wp:positionH>
            <wp:positionV relativeFrom="margin">
              <wp:posOffset>5556885</wp:posOffset>
            </wp:positionV>
            <wp:extent cx="6448425" cy="3200400"/>
            <wp:effectExtent l="0" t="0" r="9525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F42624" w:rsidRDefault="00F42624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2269" w:rsidRDefault="00072269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600858" w:rsidRDefault="00600858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</w:p>
    <w:p w:rsidR="00072269" w:rsidRDefault="00072269" w:rsidP="00B86C5F">
      <w:pPr>
        <w:pStyle w:val="a5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93FB1A" wp14:editId="34150D9B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072269" w:rsidSect="009D542A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84"/>
    <w:rsid w:val="00072269"/>
    <w:rsid w:val="00097BDD"/>
    <w:rsid w:val="000C1824"/>
    <w:rsid w:val="0011754B"/>
    <w:rsid w:val="00170AA3"/>
    <w:rsid w:val="00221484"/>
    <w:rsid w:val="00237163"/>
    <w:rsid w:val="002456F4"/>
    <w:rsid w:val="002924D5"/>
    <w:rsid w:val="002B3643"/>
    <w:rsid w:val="002D7F07"/>
    <w:rsid w:val="00327C12"/>
    <w:rsid w:val="0038586A"/>
    <w:rsid w:val="0039646C"/>
    <w:rsid w:val="003C631C"/>
    <w:rsid w:val="00472920"/>
    <w:rsid w:val="00472DC0"/>
    <w:rsid w:val="004E0BF2"/>
    <w:rsid w:val="00503FFA"/>
    <w:rsid w:val="005041BA"/>
    <w:rsid w:val="005F7DAD"/>
    <w:rsid w:val="00600858"/>
    <w:rsid w:val="0067352C"/>
    <w:rsid w:val="006B06A8"/>
    <w:rsid w:val="006D0A57"/>
    <w:rsid w:val="00701912"/>
    <w:rsid w:val="007057EB"/>
    <w:rsid w:val="007073BB"/>
    <w:rsid w:val="00747010"/>
    <w:rsid w:val="008601A1"/>
    <w:rsid w:val="0086571C"/>
    <w:rsid w:val="00866D33"/>
    <w:rsid w:val="00886D6E"/>
    <w:rsid w:val="008C5B43"/>
    <w:rsid w:val="008F479B"/>
    <w:rsid w:val="00950E65"/>
    <w:rsid w:val="00981B1E"/>
    <w:rsid w:val="009A29A2"/>
    <w:rsid w:val="009D542A"/>
    <w:rsid w:val="00A178C6"/>
    <w:rsid w:val="00AA48D4"/>
    <w:rsid w:val="00B33019"/>
    <w:rsid w:val="00B53CC4"/>
    <w:rsid w:val="00B7569D"/>
    <w:rsid w:val="00B82050"/>
    <w:rsid w:val="00B86C5F"/>
    <w:rsid w:val="00C55E0C"/>
    <w:rsid w:val="00CB0183"/>
    <w:rsid w:val="00CC3D97"/>
    <w:rsid w:val="00D044C5"/>
    <w:rsid w:val="00DB6F91"/>
    <w:rsid w:val="00DB7956"/>
    <w:rsid w:val="00DC6CC5"/>
    <w:rsid w:val="00DE5966"/>
    <w:rsid w:val="00EF6F9D"/>
    <w:rsid w:val="00F25355"/>
    <w:rsid w:val="00F42624"/>
    <w:rsid w:val="00FA47B0"/>
    <w:rsid w:val="00FB57D2"/>
    <w:rsid w:val="00FC58D6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B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044C5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B86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B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D044C5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B86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п.Які критерії оцінювання ви використовуєте? (%)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П.Які критерії оцінювання ви використовуєте?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703434929849671E-3"/>
                  <c:y val="-4.4558697514995714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056555269922879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03434929849316E-3"/>
                  <c:y val="-3.0848329048843187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056555269922879E-2"/>
                </c:manualLayout>
              </c:layout>
              <c:spPr/>
              <c:txPr>
                <a:bodyPr/>
                <a:lstStyle/>
                <a:p>
                  <a:pPr>
                    <a:defRPr sz="14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розробляю власні</c:v>
                </c:pt>
                <c:pt idx="1">
                  <c:v>використовую виключно рекомендації МОН</c:v>
                </c:pt>
                <c:pt idx="2">
                  <c:v>адаптую критерії МОН до умов роботи закладу</c:v>
                </c:pt>
                <c:pt idx="3">
                  <c:v>критерії мені не потрібні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72</c:v>
                </c:pt>
                <c:pt idx="2">
                  <c:v>26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8799488"/>
        <c:axId val="238801280"/>
        <c:axId val="0"/>
      </c:bar3DChart>
      <c:catAx>
        <c:axId val="23879948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8801280"/>
        <c:crosses val="autoZero"/>
        <c:auto val="1"/>
        <c:lblAlgn val="ctr"/>
        <c:lblOffset val="100"/>
        <c:noMultiLvlLbl val="0"/>
      </c:catAx>
      <c:valAx>
        <c:axId val="238801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879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б. Чи допомагають учителі у навчанні вашій дитині, якщо в неї виникають труднощі?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б. Чи допомагають учителі у навчанні вашій дитині, якщо в неї виникають труднощі?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так, усі вчителі</c:v>
                </c:pt>
                <c:pt idx="1">
                  <c:v>більшість вчителів</c:v>
                </c:pt>
                <c:pt idx="2">
                  <c:v>окремі вчителі</c:v>
                </c:pt>
                <c:pt idx="3">
                  <c:v>ніхто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49664"/>
        <c:axId val="138428416"/>
      </c:barChart>
      <c:catAx>
        <c:axId val="136849664"/>
        <c:scaling>
          <c:orientation val="minMax"/>
        </c:scaling>
        <c:delete val="0"/>
        <c:axPos val="l"/>
        <c:majorTickMark val="out"/>
        <c:minorTickMark val="none"/>
        <c:tickLblPos val="nextTo"/>
        <c:crossAx val="138428416"/>
        <c:crosses val="autoZero"/>
        <c:auto val="1"/>
        <c:lblAlgn val="ctr"/>
        <c:lblOffset val="100"/>
        <c:noMultiLvlLbl val="0"/>
      </c:catAx>
      <c:valAx>
        <c:axId val="138428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84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</a:t>
            </a:r>
            <a:r>
              <a:rPr lang="ru-RU" sz="1400"/>
              <a:t>. Чи відповідально ваша дитина ставиться до процесу навчання?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б. Чи відповідально ваша дитина ставиться до процесу навчання?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785152"/>
        <c:axId val="140786688"/>
        <c:axId val="0"/>
      </c:bar3DChart>
      <c:catAx>
        <c:axId val="14078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786688"/>
        <c:crosses val="autoZero"/>
        <c:auto val="1"/>
        <c:lblAlgn val="ctr"/>
        <c:lblOffset val="100"/>
        <c:noMultiLvlLbl val="0"/>
      </c:catAx>
      <c:valAx>
        <c:axId val="14078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785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б. Чи задоволені Ви організацією освітнього процесу в школі?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ТАК</c:v>
                </c:pt>
                <c:pt idx="1">
                  <c:v>Переважно задволений</c:v>
                </c:pt>
                <c:pt idx="2">
                  <c:v>Переважно незадоволений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0810112"/>
        <c:axId val="140811648"/>
      </c:barChart>
      <c:catAx>
        <c:axId val="140810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40811648"/>
        <c:crosses val="autoZero"/>
        <c:auto val="1"/>
        <c:lblAlgn val="ctr"/>
        <c:lblOffset val="100"/>
        <c:noMultiLvlLbl val="0"/>
      </c:catAx>
      <c:valAx>
        <c:axId val="140811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08101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б. Чи знайомі Вам критерії, правила та процедури оцінювання вашої дитини? (%)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619491964748578E-2"/>
          <c:y val="0.34933695788026498"/>
          <c:w val="0.95438050803525143"/>
          <c:h val="0.478374578177727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б. Чи знайомі Вам критерії, правила та процедури оцінювання вашої дитини?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0736132711249352E-3"/>
                  <c:y val="-3.9855072463768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6031608284287355E-17"/>
                  <c:y val="-3.98550724637681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472265422498704E-3"/>
                  <c:y val="-4.3478260869565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Так, з усіх предметів</c:v>
                </c:pt>
                <c:pt idx="2">
                  <c:v>Так, з окремих предметів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87</c:v>
                </c:pt>
                <c:pt idx="2" formatCode="d\-mmm">
                  <c:v>8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8677376"/>
        <c:axId val="238811392"/>
        <c:axId val="0"/>
      </c:bar3DChart>
      <c:catAx>
        <c:axId val="2386773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0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8811392"/>
        <c:crosses val="autoZero"/>
        <c:auto val="1"/>
        <c:lblAlgn val="ctr"/>
        <c:lblOffset val="100"/>
        <c:noMultiLvlLbl val="0"/>
      </c:catAx>
      <c:valAx>
        <c:axId val="238811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86773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п. Як здобувачі освіти та батьки дізнаються про критерії, за якими Ви оцінюєте їх навчальні досягнення? (%)</a:t>
            </a:r>
          </a:p>
        </c:rich>
      </c:tx>
      <c:layout>
        <c:manualLayout>
          <c:xMode val="edge"/>
          <c:yMode val="edge"/>
          <c:x val="0.14981715893108299"/>
          <c:y val="4.7505938242280284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п. Як здобувачі освіти та батьки дізнаються про критерії, за якими Ви оцінююте їх навчальні досягнення?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1">
                  <a:lumMod val="95000"/>
                  <a:lumOff val="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dLbl>
              <c:idx val="3"/>
              <c:layout>
                <c:manualLayout>
                  <c:x val="-6.8759949545424429E-17"/>
                  <c:y val="-2.1505376344086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Інформую про критерії оцінювання на початку навчального року</c:v>
                </c:pt>
                <c:pt idx="1">
                  <c:v>інформую перед вивченням нової теми</c:v>
                </c:pt>
                <c:pt idx="2">
                  <c:v>пояснюю індивідуально</c:v>
                </c:pt>
                <c:pt idx="3">
                  <c:v>не інформую здобувачів освіти про критерії</c:v>
                </c:pt>
                <c:pt idx="4">
                  <c:v>інформую перед виконанням певних видів робіт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</c:v>
                </c:pt>
                <c:pt idx="1">
                  <c:v>30</c:v>
                </c:pt>
                <c:pt idx="2">
                  <c:v>31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6802304"/>
        <c:axId val="247007872"/>
        <c:axId val="0"/>
      </c:bar3DChart>
      <c:catAx>
        <c:axId val="246802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47007872"/>
        <c:crosses val="autoZero"/>
        <c:auto val="1"/>
        <c:lblAlgn val="ctr"/>
        <c:lblOffset val="100"/>
        <c:noMultiLvlLbl val="0"/>
      </c:catAx>
      <c:valAx>
        <c:axId val="247007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6802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б. Чи отримуєте інформацію про критерії, правила і процедури оцінювання навчальних досягнень вашої дитини? (%)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4633254409632361"/>
          <c:y val="0.30450230084875757"/>
          <c:w val="0.52569542793164836"/>
          <c:h val="0.6643288679824113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б.Чи отримуєте інформацію про критерії, правила і процедури оцінювання навчальних досягнень вашої дитини?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Так, отримую</c:v>
                </c:pt>
                <c:pt idx="1">
                  <c:v>Так, отримую, але тільки після  звернення до вчителя</c:v>
                </c:pt>
                <c:pt idx="2">
                  <c:v>Не отримую, навіть у разі звернення до вчителя</c:v>
                </c:pt>
                <c:pt idx="3">
                  <c:v>Не отримую, навіть у разі звернення до вчителя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Так, отримую</c:v>
                </c:pt>
                <c:pt idx="1">
                  <c:v>Так, отримую, але тільки після  звернення до вчителя</c:v>
                </c:pt>
                <c:pt idx="2">
                  <c:v>Не отримую, навіть у разі звернення до вчителя</c:v>
                </c:pt>
                <c:pt idx="3">
                  <c:v>Не отримую, навіть у разі звернення до вчителя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7042432"/>
        <c:axId val="247043968"/>
      </c:barChart>
      <c:catAx>
        <c:axId val="247042432"/>
        <c:scaling>
          <c:orientation val="minMax"/>
        </c:scaling>
        <c:delete val="0"/>
        <c:axPos val="l"/>
        <c:majorTickMark val="none"/>
        <c:minorTickMark val="none"/>
        <c:tickLblPos val="nextTo"/>
        <c:crossAx val="247043968"/>
        <c:crosses val="autoZero"/>
        <c:auto val="1"/>
        <c:lblAlgn val="ctr"/>
        <c:lblOffset val="100"/>
        <c:noMultiLvlLbl val="0"/>
      </c:catAx>
      <c:valAx>
        <c:axId val="247043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7042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б. Чи вважаєте Ви результати оцінювання вашої дитини справедливим? (%)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бюЧи вважпєте Ви результати оцінювання вашої дитини справедливим?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оцінюють справедливо</c:v>
                </c:pt>
                <c:pt idx="1">
                  <c:v>у більшості випадків оцінюють справедливо</c:v>
                </c:pt>
                <c:pt idx="2">
                  <c:v>у більшості випадків оцінюють несправедливо</c:v>
                </c:pt>
                <c:pt idx="3">
                  <c:v>оцінюють несправедливо</c:v>
                </c:pt>
                <c:pt idx="4">
                  <c:v>мені складно відповісти на це питання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7065600"/>
        <c:axId val="247064064"/>
      </c:barChart>
      <c:valAx>
        <c:axId val="24706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065600"/>
        <c:crosses val="autoZero"/>
        <c:crossBetween val="between"/>
      </c:valAx>
      <c:catAx>
        <c:axId val="247065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4706406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п. Для оцінювання здобувачів освіти Ви використовуєте (можна обрати кілька варіантів відповідей) 5-10 класи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поточне оцінювання</c:v>
                </c:pt>
                <c:pt idx="1">
                  <c:v>формувальне оцінювання</c:v>
                </c:pt>
                <c:pt idx="2">
                  <c:v>самооцінювання</c:v>
                </c:pt>
                <c:pt idx="3">
                  <c:v>взаємне оцінювання учнів</c:v>
                </c:pt>
                <c:pt idx="4">
                  <c:v>підсумкове оцінювання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п. Для оцінюання здобувачів освіти Ви використовуєте?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поточне оцінювання</c:v>
                </c:pt>
                <c:pt idx="1">
                  <c:v>формувальне оцінювання</c:v>
                </c:pt>
                <c:pt idx="2">
                  <c:v>самооцінювання</c:v>
                </c:pt>
                <c:pt idx="3">
                  <c:v>взаємне оцінювання учнів</c:v>
                </c:pt>
                <c:pt idx="4">
                  <c:v>підсумкове оцінювання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69</c:v>
                </c:pt>
                <c:pt idx="2">
                  <c:v>12</c:v>
                </c:pt>
                <c:pt idx="3">
                  <c:v>6</c:v>
                </c:pt>
                <c:pt idx="4">
                  <c:v>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7112448"/>
        <c:axId val="247113984"/>
      </c:barChart>
      <c:catAx>
        <c:axId val="24711244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7113984"/>
        <c:crosses val="autoZero"/>
        <c:auto val="1"/>
        <c:lblAlgn val="ctr"/>
        <c:lblOffset val="100"/>
        <c:noMultiLvlLbl val="0"/>
      </c:catAx>
      <c:valAx>
        <c:axId val="247113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711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п. Які форми роботи Ви використовуєте для впровадження формувального оцінювання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1-10 класи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словесне оцінювання</c:v>
                </c:pt>
                <c:pt idx="1">
                  <c:v>портфоліо</c:v>
                </c:pt>
                <c:pt idx="2">
                  <c:v>листи самооцінювання</c:v>
                </c:pt>
                <c:pt idx="3">
                  <c:v>зворотній зв'язок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22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педагогічний патронаж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словесне оцінювання</c:v>
                </c:pt>
                <c:pt idx="1">
                  <c:v>портфоліо</c:v>
                </c:pt>
                <c:pt idx="2">
                  <c:v>листи самооцінювання</c:v>
                </c:pt>
                <c:pt idx="3">
                  <c:v>зворотній зв'язок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13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7196672"/>
        <c:axId val="255341312"/>
      </c:barChart>
      <c:catAx>
        <c:axId val="2471966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55341312"/>
        <c:crosses val="autoZero"/>
        <c:auto val="1"/>
        <c:lblAlgn val="ctr"/>
        <c:lblOffset val="100"/>
        <c:noMultiLvlLbl val="0"/>
      </c:catAx>
      <c:valAx>
        <c:axId val="2553413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71966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б. Чи створено у вашому закладі атмосферу навчання за якою б ваша дитина не боялася отримувати низькі оцінки? (%)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 створено у вашому закладі атмосферу навчання за якою б ваша дитина не боялася отримувати низькі оцінки?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73397632"/>
        <c:axId val="273399168"/>
      </c:barChart>
      <c:catAx>
        <c:axId val="273397632"/>
        <c:scaling>
          <c:orientation val="minMax"/>
        </c:scaling>
        <c:delete val="0"/>
        <c:axPos val="l"/>
        <c:majorTickMark val="none"/>
        <c:minorTickMark val="none"/>
        <c:tickLblPos val="nextTo"/>
        <c:crossAx val="273399168"/>
        <c:crosses val="autoZero"/>
        <c:auto val="1"/>
        <c:lblAlgn val="ctr"/>
        <c:lblOffset val="100"/>
        <c:noMultiLvlLbl val="0"/>
      </c:catAx>
      <c:valAx>
        <c:axId val="2733991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73397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п. Яку підтримку Ви надаєте здобувачам освіти у їхньому навчання? (можна обрати кілька варіантів відповідей)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п. Яку підтримку Ви надаєте здобувачам освіти у їхньому навчання? (можна обрати кілька варіантів відповіді)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cat>
            <c:strRef>
              <c:f>Лист1!$A$2:$A$7</c:f>
              <c:strCache>
                <c:ptCount val="6"/>
                <c:pt idx="0">
                  <c:v>розробляю самостійно наочність</c:v>
                </c:pt>
                <c:pt idx="1">
                  <c:v>використовую ІКТ та інтернет - ресурси</c:v>
                </c:pt>
                <c:pt idx="2">
                  <c:v>застосовую в процесі навчання індивідуальні та диференційовані завдання</c:v>
                </c:pt>
                <c:pt idx="3">
                  <c:v>консультую батьків</c:v>
                </c:pt>
                <c:pt idx="4">
                  <c:v>надаю індивідуальну допомогу учневі</c:v>
                </c:pt>
                <c:pt idx="5">
                  <c:v>застосовую в процесі навчання сучасні форми та прийоми для кращого засвоєння матеріалу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83</c:v>
                </c:pt>
                <c:pt idx="2">
                  <c:v>91</c:v>
                </c:pt>
                <c:pt idx="3">
                  <c:v>30</c:v>
                </c:pt>
                <c:pt idx="4">
                  <c:v>75</c:v>
                </c:pt>
                <c:pt idx="5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901760"/>
        <c:axId val="136903296"/>
      </c:barChart>
      <c:catAx>
        <c:axId val="13690176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36903296"/>
        <c:crosses val="autoZero"/>
        <c:auto val="1"/>
        <c:lblAlgn val="ctr"/>
        <c:lblOffset val="100"/>
        <c:noMultiLvlLbl val="0"/>
      </c:catAx>
      <c:valAx>
        <c:axId val="136903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90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Лісовська Світлана</dc:creator>
  <cp:lastModifiedBy>Лісовська Світлана</cp:lastModifiedBy>
  <cp:revision>39</cp:revision>
  <dcterms:created xsi:type="dcterms:W3CDTF">2023-05-03T06:44:00Z</dcterms:created>
  <dcterms:modified xsi:type="dcterms:W3CDTF">2023-05-29T12:27:00Z</dcterms:modified>
</cp:coreProperties>
</file>